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12A" w:rsidRDefault="00F0412A">
      <w:pPr>
        <w:snapToGrid w:val="0"/>
        <w:spacing w:line="400" w:lineRule="exact"/>
        <w:jc w:val="center"/>
        <w:rPr>
          <w:rFonts w:ascii="宋体" w:hAnsi="宋体" w:cs="Times New Roman"/>
          <w:sz w:val="72"/>
          <w:szCs w:val="72"/>
        </w:rPr>
      </w:pPr>
    </w:p>
    <w:p w:rsidR="00F0412A" w:rsidRDefault="00F0412A">
      <w:pPr>
        <w:snapToGrid w:val="0"/>
        <w:spacing w:line="400" w:lineRule="exact"/>
        <w:jc w:val="center"/>
        <w:rPr>
          <w:rFonts w:ascii="宋体" w:hAnsi="宋体" w:cs="Times New Roman"/>
          <w:sz w:val="72"/>
          <w:szCs w:val="72"/>
        </w:rPr>
      </w:pPr>
    </w:p>
    <w:p w:rsidR="00F0412A" w:rsidRDefault="00F0412A">
      <w:pPr>
        <w:snapToGrid w:val="0"/>
        <w:spacing w:line="400" w:lineRule="exact"/>
        <w:jc w:val="center"/>
        <w:rPr>
          <w:rFonts w:ascii="宋体" w:hAnsi="宋体" w:cs="Times New Roman"/>
          <w:sz w:val="72"/>
          <w:szCs w:val="72"/>
        </w:rPr>
      </w:pPr>
    </w:p>
    <w:p w:rsidR="00F0412A" w:rsidRDefault="00F0412A">
      <w:pPr>
        <w:snapToGrid w:val="0"/>
        <w:spacing w:line="400" w:lineRule="exact"/>
        <w:jc w:val="center"/>
        <w:rPr>
          <w:rFonts w:ascii="宋体" w:hAnsi="宋体" w:cs="Times New Roman"/>
          <w:sz w:val="72"/>
          <w:szCs w:val="72"/>
        </w:rPr>
      </w:pPr>
    </w:p>
    <w:p w:rsidR="00F0412A" w:rsidRDefault="005226E7">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Pr>
          <w:rFonts w:ascii="宋体" w:hAnsi="宋体" w:cs="Times New Roman" w:hint="eastAsia"/>
          <w:sz w:val="44"/>
          <w:szCs w:val="44"/>
        </w:rPr>
        <w:t>学生体育联合会</w:t>
      </w:r>
    </w:p>
    <w:p w:rsidR="00F0412A" w:rsidRDefault="005226E7">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2023-2024</w:t>
      </w:r>
      <w:r>
        <w:rPr>
          <w:rFonts w:ascii="宋体" w:hAnsi="宋体" w:cs="Times New Roman" w:hint="eastAsia"/>
          <w:sz w:val="44"/>
          <w:szCs w:val="44"/>
        </w:rPr>
        <w:t>耐克中国高中篮球</w:t>
      </w:r>
      <w:r>
        <w:rPr>
          <w:rFonts w:ascii="宋体" w:hAnsi="宋体" w:cs="Times New Roman" w:hint="eastAsia"/>
          <w:sz w:val="44"/>
          <w:szCs w:val="44"/>
        </w:rPr>
        <w:t>联赛</w:t>
      </w:r>
    </w:p>
    <w:p w:rsidR="00F0412A" w:rsidRDefault="005226E7">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w:t>
      </w:r>
      <w:r>
        <w:rPr>
          <w:rFonts w:ascii="宋体" w:hAnsi="宋体" w:cs="Times New Roman" w:hint="eastAsia"/>
          <w:sz w:val="44"/>
          <w:szCs w:val="44"/>
        </w:rPr>
        <w:t>全国总决赛</w:t>
      </w:r>
      <w:r>
        <w:rPr>
          <w:rFonts w:ascii="宋体" w:hAnsi="宋体" w:cs="Times New Roman" w:hint="eastAsia"/>
          <w:sz w:val="44"/>
          <w:szCs w:val="44"/>
        </w:rPr>
        <w:t>）竞赛组织承办服务</w:t>
      </w:r>
    </w:p>
    <w:p w:rsidR="00F0412A" w:rsidRDefault="00F0412A">
      <w:pPr>
        <w:snapToGrid w:val="0"/>
        <w:spacing w:line="360" w:lineRule="auto"/>
        <w:jc w:val="center"/>
        <w:rPr>
          <w:rFonts w:ascii="宋体" w:hAnsi="宋体" w:cs="方正小标宋简体"/>
          <w:sz w:val="84"/>
          <w:szCs w:val="84"/>
        </w:rPr>
      </w:pPr>
    </w:p>
    <w:p w:rsidR="00F0412A" w:rsidRDefault="005226E7">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F0412A" w:rsidRDefault="00F0412A">
      <w:pPr>
        <w:snapToGrid w:val="0"/>
        <w:spacing w:line="360" w:lineRule="auto"/>
        <w:jc w:val="both"/>
        <w:rPr>
          <w:rFonts w:ascii="宋体" w:hAnsi="宋体" w:cs="Times New Roman"/>
          <w:sz w:val="84"/>
          <w:szCs w:val="84"/>
        </w:rPr>
      </w:pPr>
    </w:p>
    <w:p w:rsidR="00F0412A" w:rsidRDefault="005226E7">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F0412A" w:rsidRDefault="00F0412A">
      <w:pPr>
        <w:snapToGrid w:val="0"/>
        <w:spacing w:line="360" w:lineRule="auto"/>
        <w:ind w:firstLineChars="100" w:firstLine="320"/>
        <w:jc w:val="both"/>
        <w:rPr>
          <w:rFonts w:ascii="宋体" w:hAnsi="宋体" w:cs="楷体_GB2312"/>
          <w:sz w:val="32"/>
          <w:szCs w:val="32"/>
        </w:rPr>
      </w:pPr>
    </w:p>
    <w:p w:rsidR="00F0412A" w:rsidRDefault="005226E7">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w:t>
      </w:r>
      <w:r>
        <w:rPr>
          <w:rFonts w:ascii="宋体" w:hAnsi="宋体" w:cs="楷体_GB2312" w:hint="eastAsia"/>
          <w:sz w:val="32"/>
          <w:szCs w:val="32"/>
        </w:rPr>
        <w:t>学生体育联合会</w:t>
      </w:r>
    </w:p>
    <w:p w:rsidR="00F0412A" w:rsidRDefault="00F0412A">
      <w:pPr>
        <w:snapToGrid w:val="0"/>
        <w:spacing w:line="360" w:lineRule="auto"/>
        <w:jc w:val="both"/>
        <w:rPr>
          <w:rFonts w:ascii="宋体" w:hAnsi="宋体" w:cs="Times New Roman"/>
          <w:sz w:val="32"/>
          <w:szCs w:val="32"/>
        </w:rPr>
      </w:pPr>
    </w:p>
    <w:p w:rsidR="00F0412A" w:rsidRDefault="00F0412A">
      <w:pPr>
        <w:snapToGrid w:val="0"/>
        <w:spacing w:line="360" w:lineRule="auto"/>
        <w:jc w:val="both"/>
        <w:rPr>
          <w:rFonts w:ascii="宋体" w:hAnsi="宋体" w:cs="Times New Roman"/>
          <w:sz w:val="32"/>
          <w:szCs w:val="32"/>
        </w:rPr>
      </w:pPr>
    </w:p>
    <w:p w:rsidR="00F0412A" w:rsidRDefault="00F0412A">
      <w:pPr>
        <w:snapToGrid w:val="0"/>
        <w:spacing w:line="360" w:lineRule="auto"/>
        <w:rPr>
          <w:rFonts w:ascii="宋体" w:hAnsi="宋体" w:cs="Times New Roman"/>
          <w:sz w:val="32"/>
          <w:szCs w:val="32"/>
        </w:rPr>
      </w:pPr>
    </w:p>
    <w:p w:rsidR="00F0412A" w:rsidRDefault="005226E7">
      <w:pPr>
        <w:jc w:val="center"/>
        <w:rPr>
          <w:rFonts w:ascii="宋体" w:hAnsi="宋体" w:cs="楷体_GB2312"/>
          <w:sz w:val="32"/>
          <w:szCs w:val="32"/>
        </w:rPr>
        <w:sectPr w:rsidR="00F0412A">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91517F">
        <w:rPr>
          <w:rFonts w:ascii="宋体" w:hAnsi="宋体" w:cs="楷体_GB2312" w:hint="eastAsia"/>
          <w:sz w:val="32"/>
          <w:szCs w:val="32"/>
        </w:rPr>
        <w:t>4</w:t>
      </w:r>
      <w:r>
        <w:rPr>
          <w:rFonts w:ascii="宋体" w:hAnsi="宋体" w:cs="楷体_GB2312" w:hint="eastAsia"/>
          <w:sz w:val="32"/>
          <w:szCs w:val="32"/>
        </w:rPr>
        <w:t>月</w:t>
      </w:r>
      <w:bookmarkStart w:id="0" w:name="_Toc477187445"/>
      <w:bookmarkStart w:id="1" w:name="_Toc1226"/>
      <w:bookmarkStart w:id="2" w:name="_Toc469484212"/>
      <w:bookmarkStart w:id="3" w:name="_Toc328815981"/>
    </w:p>
    <w:p w:rsidR="00F0412A" w:rsidRDefault="00F0412A">
      <w:pPr>
        <w:pStyle w:val="a7"/>
      </w:pPr>
    </w:p>
    <w:p w:rsidR="00F0412A" w:rsidRDefault="005226E7">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F0412A" w:rsidRDefault="00F0412A">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5226E7">
        <w:rPr>
          <w:rFonts w:ascii="宋体" w:hAnsi="宋体" w:cs="仿宋"/>
        </w:rPr>
        <w:instrText xml:space="preserve">TOC \o "1-1" \h \u </w:instrText>
      </w:r>
      <w:r>
        <w:rPr>
          <w:rFonts w:ascii="宋体" w:hAnsi="宋体" w:cs="仿宋"/>
        </w:rPr>
        <w:fldChar w:fldCharType="separate"/>
      </w:r>
      <w:hyperlink w:anchor="_Toc159495138" w:history="1">
        <w:r w:rsidR="005226E7">
          <w:rPr>
            <w:rStyle w:val="af3"/>
            <w:rFonts w:ascii="宋体" w:hAnsi="宋体" w:cs="方正小标宋简体" w:hint="eastAsia"/>
            <w:b/>
            <w:bCs/>
            <w:kern w:val="44"/>
          </w:rPr>
          <w:t>目</w:t>
        </w:r>
        <w:r w:rsidR="005226E7">
          <w:rPr>
            <w:rStyle w:val="af3"/>
            <w:rFonts w:ascii="宋体" w:hAnsi="宋体" w:cs="方正小标宋简体"/>
            <w:b/>
            <w:bCs/>
            <w:kern w:val="44"/>
          </w:rPr>
          <w:t xml:space="preserve">  </w:t>
        </w:r>
        <w:r w:rsidR="005226E7">
          <w:rPr>
            <w:rStyle w:val="af3"/>
            <w:rFonts w:ascii="宋体" w:hAnsi="宋体" w:cs="方正小标宋简体" w:hint="eastAsia"/>
            <w:b/>
            <w:bCs/>
            <w:kern w:val="44"/>
          </w:rPr>
          <w:t>录</w:t>
        </w:r>
        <w:r w:rsidR="005226E7">
          <w:tab/>
        </w:r>
        <w:r>
          <w:fldChar w:fldCharType="begin"/>
        </w:r>
        <w:r w:rsidR="005226E7">
          <w:instrText xml:space="preserve"> PAGEREF _Toc159495138 \h </w:instrText>
        </w:r>
        <w:r>
          <w:fldChar w:fldCharType="separate"/>
        </w:r>
        <w:r w:rsidR="0091517F">
          <w:rPr>
            <w:noProof/>
          </w:rPr>
          <w:t>1</w:t>
        </w:r>
        <w:r>
          <w:fldChar w:fldCharType="end"/>
        </w:r>
      </w:hyperlink>
    </w:p>
    <w:p w:rsidR="00F0412A" w:rsidRDefault="00F0412A">
      <w:pPr>
        <w:pStyle w:val="11"/>
        <w:tabs>
          <w:tab w:val="right" w:leader="dot" w:pos="8302"/>
        </w:tabs>
        <w:rPr>
          <w:rFonts w:asciiTheme="minorHAnsi" w:eastAsiaTheme="minorEastAsia" w:hAnsiTheme="minorHAnsi" w:cstheme="minorBidi"/>
          <w:kern w:val="2"/>
          <w:sz w:val="21"/>
          <w:szCs w:val="22"/>
        </w:rPr>
      </w:pPr>
      <w:hyperlink w:anchor="_Toc159495139" w:history="1">
        <w:r w:rsidR="005226E7">
          <w:rPr>
            <w:rStyle w:val="af3"/>
            <w:rFonts w:ascii="宋体" w:hAnsi="宋体" w:hint="eastAsia"/>
          </w:rPr>
          <w:t>第一章</w:t>
        </w:r>
        <w:r w:rsidR="005226E7">
          <w:rPr>
            <w:rStyle w:val="af3"/>
            <w:rFonts w:ascii="宋体" w:hAnsi="宋体"/>
          </w:rPr>
          <w:t xml:space="preserve"> </w:t>
        </w:r>
        <w:r w:rsidR="005226E7">
          <w:rPr>
            <w:rStyle w:val="af3"/>
            <w:rFonts w:ascii="宋体" w:hAnsi="宋体" w:hint="eastAsia"/>
          </w:rPr>
          <w:t>征集公告</w:t>
        </w:r>
        <w:r w:rsidR="005226E7">
          <w:tab/>
        </w:r>
        <w:r>
          <w:fldChar w:fldCharType="begin"/>
        </w:r>
        <w:r w:rsidR="005226E7">
          <w:instrText xml:space="preserve"> PAGEREF _Toc159495139 \h </w:instrText>
        </w:r>
        <w:r>
          <w:fldChar w:fldCharType="separate"/>
        </w:r>
        <w:r w:rsidR="0091517F">
          <w:rPr>
            <w:noProof/>
          </w:rPr>
          <w:t>2</w:t>
        </w:r>
        <w:r>
          <w:fldChar w:fldCharType="end"/>
        </w:r>
      </w:hyperlink>
    </w:p>
    <w:p w:rsidR="00F0412A" w:rsidRDefault="00F0412A">
      <w:pPr>
        <w:pStyle w:val="11"/>
        <w:tabs>
          <w:tab w:val="right" w:leader="dot" w:pos="8302"/>
        </w:tabs>
        <w:rPr>
          <w:rFonts w:asciiTheme="minorHAnsi" w:eastAsiaTheme="minorEastAsia" w:hAnsiTheme="minorHAnsi" w:cstheme="minorBidi"/>
          <w:kern w:val="2"/>
          <w:sz w:val="21"/>
          <w:szCs w:val="22"/>
        </w:rPr>
      </w:pPr>
      <w:hyperlink w:anchor="_Toc159495140" w:history="1">
        <w:r w:rsidR="005226E7">
          <w:rPr>
            <w:rStyle w:val="af3"/>
            <w:rFonts w:ascii="宋体" w:hAnsi="宋体" w:hint="eastAsia"/>
          </w:rPr>
          <w:t>第二章</w:t>
        </w:r>
        <w:r w:rsidR="005226E7">
          <w:rPr>
            <w:rStyle w:val="af3"/>
            <w:rFonts w:ascii="宋体" w:hAnsi="宋体" w:hint="eastAsia"/>
          </w:rPr>
          <w:t xml:space="preserve"> </w:t>
        </w:r>
        <w:r w:rsidR="005226E7">
          <w:rPr>
            <w:rStyle w:val="af3"/>
            <w:rFonts w:ascii="宋体" w:hAnsi="宋体" w:hint="eastAsia"/>
          </w:rPr>
          <w:t>供应商须知</w:t>
        </w:r>
        <w:r w:rsidR="005226E7">
          <w:tab/>
        </w:r>
        <w:r>
          <w:fldChar w:fldCharType="begin"/>
        </w:r>
        <w:r w:rsidR="005226E7">
          <w:instrText xml:space="preserve"> PAGEREF _Toc159495140 \h </w:instrText>
        </w:r>
        <w:r>
          <w:fldChar w:fldCharType="separate"/>
        </w:r>
        <w:r w:rsidR="0091517F">
          <w:rPr>
            <w:noProof/>
          </w:rPr>
          <w:t>4</w:t>
        </w:r>
        <w:r>
          <w:fldChar w:fldCharType="end"/>
        </w:r>
      </w:hyperlink>
    </w:p>
    <w:p w:rsidR="00F0412A" w:rsidRDefault="00F0412A">
      <w:pPr>
        <w:pStyle w:val="11"/>
        <w:tabs>
          <w:tab w:val="right" w:leader="dot" w:pos="8302"/>
        </w:tabs>
        <w:rPr>
          <w:rFonts w:asciiTheme="minorHAnsi" w:eastAsiaTheme="minorEastAsia" w:hAnsiTheme="minorHAnsi" w:cstheme="minorBidi"/>
          <w:kern w:val="2"/>
          <w:sz w:val="21"/>
          <w:szCs w:val="22"/>
        </w:rPr>
      </w:pPr>
      <w:hyperlink w:anchor="_Toc159495141" w:history="1">
        <w:r w:rsidR="005226E7">
          <w:rPr>
            <w:rStyle w:val="af3"/>
            <w:rFonts w:ascii="宋体" w:hAnsi="宋体" w:hint="eastAsia"/>
          </w:rPr>
          <w:t>第三章</w:t>
        </w:r>
        <w:r w:rsidR="005226E7">
          <w:rPr>
            <w:rStyle w:val="af3"/>
            <w:rFonts w:ascii="宋体" w:hAnsi="宋体"/>
          </w:rPr>
          <w:t xml:space="preserve"> </w:t>
        </w:r>
        <w:r w:rsidR="005226E7">
          <w:rPr>
            <w:rStyle w:val="af3"/>
            <w:rFonts w:ascii="宋体" w:hAnsi="宋体" w:hint="eastAsia"/>
          </w:rPr>
          <w:t>采购需求</w:t>
        </w:r>
        <w:r w:rsidR="005226E7">
          <w:tab/>
        </w:r>
        <w:r>
          <w:fldChar w:fldCharType="begin"/>
        </w:r>
        <w:r w:rsidR="005226E7">
          <w:instrText xml:space="preserve"> PAGEREF _T</w:instrText>
        </w:r>
        <w:r w:rsidR="005226E7">
          <w:instrText xml:space="preserve">oc159495141 \h </w:instrText>
        </w:r>
        <w:r>
          <w:fldChar w:fldCharType="separate"/>
        </w:r>
        <w:r w:rsidR="0091517F">
          <w:rPr>
            <w:noProof/>
          </w:rPr>
          <w:t>12</w:t>
        </w:r>
        <w:r>
          <w:fldChar w:fldCharType="end"/>
        </w:r>
      </w:hyperlink>
    </w:p>
    <w:p w:rsidR="00F0412A" w:rsidRDefault="00F0412A">
      <w:pPr>
        <w:pStyle w:val="11"/>
        <w:tabs>
          <w:tab w:val="right" w:leader="dot" w:pos="8302"/>
        </w:tabs>
        <w:rPr>
          <w:rFonts w:asciiTheme="minorHAnsi" w:eastAsiaTheme="minorEastAsia" w:hAnsiTheme="minorHAnsi" w:cstheme="minorBidi"/>
          <w:kern w:val="2"/>
          <w:sz w:val="21"/>
          <w:szCs w:val="22"/>
        </w:rPr>
      </w:pPr>
      <w:hyperlink w:anchor="_Toc159495142" w:history="1">
        <w:r w:rsidR="005226E7">
          <w:rPr>
            <w:rStyle w:val="af3"/>
            <w:rFonts w:ascii="宋体" w:hAnsi="宋体" w:hint="eastAsia"/>
          </w:rPr>
          <w:t>第四章</w:t>
        </w:r>
        <w:r w:rsidR="005226E7">
          <w:rPr>
            <w:rStyle w:val="af3"/>
            <w:rFonts w:ascii="宋体" w:hAnsi="宋体"/>
          </w:rPr>
          <w:t xml:space="preserve"> </w:t>
        </w:r>
        <w:r w:rsidR="005226E7">
          <w:rPr>
            <w:rStyle w:val="af3"/>
            <w:rFonts w:ascii="宋体" w:hAnsi="宋体" w:hint="eastAsia"/>
          </w:rPr>
          <w:t>评审方法和评审标准</w:t>
        </w:r>
        <w:r w:rsidR="005226E7">
          <w:tab/>
        </w:r>
        <w:r>
          <w:fldChar w:fldCharType="begin"/>
        </w:r>
        <w:r w:rsidR="005226E7">
          <w:instrText xml:space="preserve"> PAGEREF _Toc159495142 \h </w:instrText>
        </w:r>
        <w:r>
          <w:fldChar w:fldCharType="separate"/>
        </w:r>
        <w:r w:rsidR="0091517F">
          <w:rPr>
            <w:noProof/>
          </w:rPr>
          <w:t>15</w:t>
        </w:r>
        <w:r>
          <w:fldChar w:fldCharType="end"/>
        </w:r>
      </w:hyperlink>
    </w:p>
    <w:p w:rsidR="00F0412A" w:rsidRDefault="00F0412A">
      <w:pPr>
        <w:pStyle w:val="11"/>
        <w:tabs>
          <w:tab w:val="right" w:leader="dot" w:pos="8302"/>
        </w:tabs>
        <w:rPr>
          <w:rFonts w:asciiTheme="minorHAnsi" w:eastAsiaTheme="minorEastAsia" w:hAnsiTheme="minorHAnsi" w:cstheme="minorBidi"/>
          <w:kern w:val="2"/>
          <w:sz w:val="21"/>
          <w:szCs w:val="22"/>
        </w:rPr>
      </w:pPr>
      <w:hyperlink w:anchor="_Toc159495143" w:history="1">
        <w:r w:rsidR="005226E7">
          <w:rPr>
            <w:rStyle w:val="af3"/>
            <w:rFonts w:ascii="宋体" w:hAnsi="宋体" w:hint="eastAsia"/>
          </w:rPr>
          <w:t>第五章</w:t>
        </w:r>
        <w:r w:rsidR="005226E7">
          <w:rPr>
            <w:rStyle w:val="af3"/>
            <w:rFonts w:ascii="宋体" w:hAnsi="宋体"/>
          </w:rPr>
          <w:t xml:space="preserve"> </w:t>
        </w:r>
        <w:r w:rsidR="005226E7">
          <w:rPr>
            <w:rStyle w:val="af3"/>
            <w:rFonts w:ascii="宋体" w:hAnsi="宋体" w:hint="eastAsia"/>
          </w:rPr>
          <w:t>响应文件格式</w:t>
        </w:r>
        <w:r w:rsidR="005226E7">
          <w:tab/>
        </w:r>
        <w:r>
          <w:fldChar w:fldCharType="begin"/>
        </w:r>
        <w:r w:rsidR="005226E7">
          <w:instrText xml:space="preserve"> PAGEREF _Toc159495143 \h </w:instrText>
        </w:r>
        <w:r>
          <w:fldChar w:fldCharType="separate"/>
        </w:r>
        <w:r w:rsidR="0091517F">
          <w:rPr>
            <w:noProof/>
          </w:rPr>
          <w:t>18</w:t>
        </w:r>
        <w:r>
          <w:fldChar w:fldCharType="end"/>
        </w:r>
      </w:hyperlink>
    </w:p>
    <w:p w:rsidR="00F0412A" w:rsidRDefault="00F0412A">
      <w:pPr>
        <w:snapToGrid w:val="0"/>
        <w:spacing w:line="480" w:lineRule="exact"/>
        <w:rPr>
          <w:rFonts w:ascii="宋体" w:hAnsi="宋体" w:cs="Times New Roman"/>
        </w:rPr>
      </w:pPr>
      <w:r>
        <w:rPr>
          <w:rFonts w:ascii="宋体" w:hAnsi="宋体" w:cs="仿宋"/>
        </w:rPr>
        <w:fldChar w:fldCharType="end"/>
      </w:r>
    </w:p>
    <w:p w:rsidR="00F0412A" w:rsidRDefault="005226E7">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F0412A" w:rsidRDefault="005226E7">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F0412A" w:rsidRDefault="005226E7">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2023-2024</w:t>
      </w:r>
      <w:r>
        <w:rPr>
          <w:rFonts w:ascii="宋体" w:hAnsi="宋体" w:cs="Times New Roman" w:hint="eastAsia"/>
          <w:u w:val="single"/>
        </w:rPr>
        <w:t>耐克中国高中篮球联赛（全国总决赛）</w:t>
      </w:r>
      <w:r>
        <w:rPr>
          <w:rFonts w:ascii="宋体" w:hAnsi="宋体" w:cs="宋体" w:hint="eastAsia"/>
          <w:u w:val="single"/>
        </w:rPr>
        <w:t>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F0412A" w:rsidRDefault="005226E7">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p>
    <w:p w:rsidR="00F0412A" w:rsidRDefault="005226E7">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2023-2024</w:t>
      </w:r>
      <w:r>
        <w:rPr>
          <w:rFonts w:ascii="宋体" w:hAnsi="宋体" w:cs="Times New Roman" w:hint="eastAsia"/>
        </w:rPr>
        <w:t>耐克中国高中篮球联赛</w:t>
      </w:r>
      <w:r>
        <w:rPr>
          <w:rFonts w:ascii="宋体" w:hAnsi="宋体" w:cs="宋体" w:hint="eastAsia"/>
        </w:rPr>
        <w:t>（</w:t>
      </w:r>
      <w:r>
        <w:rPr>
          <w:rFonts w:ascii="宋体" w:hAnsi="宋体" w:cs="宋体" w:hint="eastAsia"/>
        </w:rPr>
        <w:t>全国总决赛</w:t>
      </w:r>
      <w:r>
        <w:rPr>
          <w:rFonts w:ascii="宋体" w:hAnsi="宋体" w:cs="宋体" w:hint="eastAsia"/>
        </w:rPr>
        <w:t>）</w:t>
      </w:r>
    </w:p>
    <w:p w:rsidR="00F0412A" w:rsidRDefault="005226E7">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hint="eastAsia"/>
        </w:rPr>
        <w:t>47.26</w:t>
      </w:r>
      <w:r>
        <w:rPr>
          <w:rFonts w:ascii="宋体" w:hAnsi="宋体" w:cs="宋体" w:hint="eastAsia"/>
        </w:rPr>
        <w:t>万元</w:t>
      </w:r>
    </w:p>
    <w:p w:rsidR="00F0412A" w:rsidRDefault="005226E7">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F0412A" w:rsidRDefault="005226E7">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F0412A">
        <w:tc>
          <w:tcPr>
            <w:tcW w:w="768" w:type="dxa"/>
            <w:vAlign w:val="center"/>
          </w:tcPr>
          <w:p w:rsidR="00F0412A" w:rsidRDefault="005226E7">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F0412A" w:rsidRDefault="005226E7">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F0412A" w:rsidRDefault="005226E7">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F0412A" w:rsidRDefault="005226E7">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F0412A" w:rsidRDefault="005226E7">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F0412A">
        <w:trPr>
          <w:trHeight w:val="640"/>
        </w:trPr>
        <w:tc>
          <w:tcPr>
            <w:tcW w:w="768" w:type="dxa"/>
            <w:vAlign w:val="center"/>
          </w:tcPr>
          <w:p w:rsidR="00F0412A" w:rsidRDefault="005226E7">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F0412A" w:rsidRDefault="005226E7">
            <w:pPr>
              <w:snapToGrid w:val="0"/>
              <w:spacing w:line="400" w:lineRule="exact"/>
              <w:jc w:val="center"/>
              <w:rPr>
                <w:rFonts w:ascii="宋体" w:hAnsi="宋体" w:cs="Times New Roman"/>
              </w:rPr>
            </w:pPr>
            <w:r>
              <w:rPr>
                <w:rFonts w:ascii="宋体" w:hAnsi="宋体" w:cs="Times New Roman" w:hint="eastAsia"/>
              </w:rPr>
              <w:t>2023-2024</w:t>
            </w:r>
            <w:r>
              <w:rPr>
                <w:rFonts w:ascii="宋体" w:hAnsi="宋体" w:cs="Times New Roman" w:hint="eastAsia"/>
              </w:rPr>
              <w:t>耐克中国高中篮球</w:t>
            </w:r>
            <w:r>
              <w:rPr>
                <w:rFonts w:ascii="宋体" w:hAnsi="宋体" w:cs="宋体" w:hint="eastAsia"/>
              </w:rPr>
              <w:t>联赛（</w:t>
            </w:r>
            <w:r>
              <w:rPr>
                <w:rFonts w:ascii="宋体" w:hAnsi="宋体" w:cs="宋体" w:hint="eastAsia"/>
              </w:rPr>
              <w:t>全国总决赛</w:t>
            </w:r>
            <w:r>
              <w:rPr>
                <w:rFonts w:ascii="宋体" w:hAnsi="宋体" w:cs="宋体" w:hint="eastAsia"/>
              </w:rPr>
              <w:t>）竞赛组织</w:t>
            </w:r>
          </w:p>
        </w:tc>
        <w:tc>
          <w:tcPr>
            <w:tcW w:w="736" w:type="dxa"/>
            <w:vAlign w:val="center"/>
          </w:tcPr>
          <w:p w:rsidR="00F0412A" w:rsidRDefault="005226E7">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F0412A" w:rsidRDefault="005226E7">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hint="eastAsia"/>
              </w:rPr>
              <w:t>技术官员</w:t>
            </w:r>
            <w:r>
              <w:rPr>
                <w:rFonts w:ascii="宋体" w:hAnsi="宋体" w:cs="宋体"/>
              </w:rPr>
              <w:t>食宿、市内交通，比赛场地，竞赛器材，医疗救护、安全保卫，相关配套工作人员，第三方审计等票据支持</w:t>
            </w:r>
            <w:r>
              <w:rPr>
                <w:rFonts w:ascii="宋体" w:hAnsi="宋体" w:cs="宋体" w:hint="eastAsia"/>
              </w:rPr>
              <w:t>。</w:t>
            </w:r>
          </w:p>
        </w:tc>
        <w:tc>
          <w:tcPr>
            <w:tcW w:w="2011" w:type="dxa"/>
            <w:vAlign w:val="center"/>
          </w:tcPr>
          <w:p w:rsidR="00F0412A" w:rsidRDefault="005226E7">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F0412A" w:rsidRDefault="005226E7">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F0412A" w:rsidRDefault="005226E7">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F0412A" w:rsidRDefault="005226E7">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2023-2024</w:t>
      </w:r>
      <w:r>
        <w:rPr>
          <w:rFonts w:ascii="宋体" w:hAnsi="宋体" w:cs="Times New Roman" w:hint="eastAsia"/>
        </w:rPr>
        <w:t>耐克中国高中篮球</w:t>
      </w:r>
      <w:r>
        <w:rPr>
          <w:rFonts w:ascii="宋体" w:hAnsi="宋体" w:cs="宋体" w:hint="eastAsia"/>
        </w:rPr>
        <w:t>联赛（</w:t>
      </w:r>
      <w:r>
        <w:rPr>
          <w:rFonts w:ascii="宋体" w:hAnsi="宋体" w:cs="宋体" w:hint="eastAsia"/>
        </w:rPr>
        <w:t>全国总决赛</w:t>
      </w:r>
      <w:r>
        <w:rPr>
          <w:rFonts w:ascii="宋体" w:hAnsi="宋体" w:cs="宋体" w:hint="eastAsia"/>
        </w:rPr>
        <w:t>）竞赛组织服务。</w:t>
      </w:r>
    </w:p>
    <w:p w:rsidR="00F0412A" w:rsidRDefault="005226E7">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F0412A" w:rsidRDefault="005226E7">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F0412A" w:rsidRDefault="005226E7">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F0412A" w:rsidRDefault="005226E7">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F0412A" w:rsidRDefault="005226E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F0412A" w:rsidRDefault="005226E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F0412A" w:rsidRDefault="005226E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F0412A" w:rsidRDefault="005226E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F0412A" w:rsidRDefault="005226E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F0412A" w:rsidRDefault="005226E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F0412A" w:rsidRDefault="005226E7">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F0412A" w:rsidRDefault="005226E7">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F0412A" w:rsidRDefault="005226E7">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F0412A" w:rsidRDefault="005226E7">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F0412A" w:rsidRDefault="005226E7">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F0412A" w:rsidRDefault="005226E7">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F0412A" w:rsidRDefault="005226E7">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F0412A" w:rsidRDefault="005226E7">
      <w:pPr>
        <w:snapToGrid w:val="0"/>
        <w:spacing w:line="400" w:lineRule="exact"/>
        <w:ind w:firstLineChars="200" w:firstLine="480"/>
        <w:rPr>
          <w:rFonts w:ascii="宋体" w:hAnsi="宋体" w:cs="宋体"/>
        </w:rPr>
      </w:pPr>
      <w:r>
        <w:rPr>
          <w:rFonts w:ascii="宋体" w:hAnsi="宋体" w:cs="宋体" w:hint="eastAsia"/>
        </w:rPr>
        <w:t>响应文件接收截止时间：</w:t>
      </w:r>
      <w:r w:rsidRPr="000A6353">
        <w:rPr>
          <w:rFonts w:ascii="宋体" w:hAnsi="宋体" w:cs="宋体" w:hint="eastAsia"/>
          <w:color w:val="000000" w:themeColor="text1"/>
          <w:u w:val="single"/>
        </w:rPr>
        <w:t>202</w:t>
      </w:r>
      <w:r w:rsidRPr="000A6353">
        <w:rPr>
          <w:rFonts w:ascii="宋体" w:hAnsi="宋体" w:cs="宋体" w:hint="eastAsia"/>
          <w:color w:val="000000" w:themeColor="text1"/>
          <w:u w:val="single"/>
        </w:rPr>
        <w:t>4</w:t>
      </w:r>
      <w:r w:rsidRPr="000A6353">
        <w:rPr>
          <w:rFonts w:ascii="宋体" w:hAnsi="宋体" w:cs="宋体" w:hint="eastAsia"/>
          <w:color w:val="000000" w:themeColor="text1"/>
        </w:rPr>
        <w:t>年</w:t>
      </w:r>
      <w:r w:rsidRPr="000A6353">
        <w:rPr>
          <w:rFonts w:ascii="宋体" w:hAnsi="宋体" w:cs="宋体"/>
          <w:color w:val="000000" w:themeColor="text1"/>
          <w:u w:val="single"/>
        </w:rPr>
        <w:t xml:space="preserve"> </w:t>
      </w:r>
      <w:r w:rsidRPr="000A6353">
        <w:rPr>
          <w:rFonts w:ascii="宋体" w:hAnsi="宋体" w:cs="宋体" w:hint="eastAsia"/>
          <w:color w:val="000000" w:themeColor="text1"/>
          <w:u w:val="single"/>
        </w:rPr>
        <w:t>4</w:t>
      </w:r>
      <w:r w:rsidRPr="000A6353">
        <w:rPr>
          <w:rFonts w:ascii="宋体" w:hAnsi="宋体" w:cs="宋体"/>
          <w:color w:val="000000" w:themeColor="text1"/>
          <w:u w:val="single"/>
        </w:rPr>
        <w:t xml:space="preserve"> </w:t>
      </w:r>
      <w:r w:rsidRPr="000A6353">
        <w:rPr>
          <w:rFonts w:ascii="宋体" w:hAnsi="宋体" w:cs="宋体" w:hint="eastAsia"/>
          <w:color w:val="000000" w:themeColor="text1"/>
        </w:rPr>
        <w:t>月</w:t>
      </w:r>
      <w:r w:rsidRPr="000A6353">
        <w:rPr>
          <w:rFonts w:ascii="宋体" w:hAnsi="宋体" w:cs="宋体"/>
          <w:color w:val="000000" w:themeColor="text1"/>
          <w:u w:val="single"/>
        </w:rPr>
        <w:t xml:space="preserve"> </w:t>
      </w:r>
      <w:r w:rsidR="000A6353">
        <w:rPr>
          <w:rFonts w:ascii="宋体" w:hAnsi="宋体" w:cs="宋体" w:hint="eastAsia"/>
          <w:color w:val="000000" w:themeColor="text1"/>
          <w:u w:val="single"/>
        </w:rPr>
        <w:t>11</w:t>
      </w:r>
      <w:r w:rsidRPr="000A6353">
        <w:rPr>
          <w:rFonts w:ascii="宋体" w:hAnsi="宋体" w:cs="宋体"/>
          <w:color w:val="000000" w:themeColor="text1"/>
          <w:u w:val="single"/>
        </w:rPr>
        <w:t xml:space="preserve"> </w:t>
      </w:r>
      <w:r w:rsidRPr="000A6353">
        <w:rPr>
          <w:rFonts w:ascii="宋体" w:hAnsi="宋体" w:cs="宋体" w:hint="eastAsia"/>
          <w:color w:val="000000" w:themeColor="text1"/>
        </w:rPr>
        <w:t>日</w:t>
      </w:r>
      <w:r w:rsidR="000A6353">
        <w:rPr>
          <w:rFonts w:ascii="宋体" w:hAnsi="宋体" w:cs="宋体" w:hint="eastAsia"/>
          <w:color w:val="000000" w:themeColor="text1"/>
          <w:u w:val="single"/>
        </w:rPr>
        <w:t>24</w:t>
      </w:r>
      <w:r w:rsidRPr="000A6353">
        <w:rPr>
          <w:rFonts w:ascii="宋体" w:hAnsi="宋体" w:cs="宋体" w:hint="eastAsia"/>
          <w:color w:val="000000" w:themeColor="text1"/>
        </w:rPr>
        <w:t>时</w:t>
      </w:r>
      <w:r>
        <w:rPr>
          <w:rFonts w:ascii="宋体" w:hAnsi="宋体" w:cs="宋体" w:hint="eastAsia"/>
          <w:color w:val="0000FF"/>
        </w:rPr>
        <w:t>（</w:t>
      </w:r>
      <w:r>
        <w:rPr>
          <w:rFonts w:ascii="宋体" w:hAnsi="宋体" w:cs="宋体" w:hint="eastAsia"/>
        </w:rPr>
        <w:t>北京时间）</w:t>
      </w:r>
    </w:p>
    <w:p w:rsidR="00F0412A" w:rsidRDefault="005226E7">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F0412A" w:rsidRDefault="005226E7">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F0412A" w:rsidRDefault="005226E7">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F0412A" w:rsidRDefault="005226E7">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F0412A" w:rsidRDefault="005226E7">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F0412A" w:rsidRDefault="005226E7">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w:t>
      </w:r>
      <w:r>
        <w:rPr>
          <w:rFonts w:ascii="宋体" w:hAnsi="宋体" w:cs="宋体" w:hint="eastAsia"/>
        </w:rPr>
        <w:t>学生体育联合会</w:t>
      </w:r>
    </w:p>
    <w:p w:rsidR="00F0412A" w:rsidRDefault="005226E7">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F0412A" w:rsidRDefault="005226E7">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F0412A" w:rsidRDefault="005226E7">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F0412A" w:rsidRDefault="005226E7">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F0412A" w:rsidRDefault="005226E7">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F0412A" w:rsidRDefault="005226E7">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F0412A" w:rsidRDefault="005226E7">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F0412A" w:rsidRDefault="005226E7">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F0412A" w:rsidRDefault="00F0412A">
      <w:pPr>
        <w:pStyle w:val="10"/>
        <w:snapToGrid w:val="0"/>
        <w:spacing w:line="240" w:lineRule="auto"/>
        <w:rPr>
          <w:rFonts w:ascii="宋体" w:eastAsia="宋体" w:hAnsi="宋体"/>
        </w:rPr>
      </w:pPr>
      <w:bookmarkStart w:id="7" w:name="_Toc469484214"/>
    </w:p>
    <w:p w:rsidR="00F0412A" w:rsidRDefault="00F0412A"/>
    <w:p w:rsidR="00F0412A" w:rsidRDefault="00F0412A">
      <w:pPr>
        <w:pStyle w:val="a7"/>
      </w:pPr>
    </w:p>
    <w:p w:rsidR="00F0412A" w:rsidRDefault="00F0412A"/>
    <w:p w:rsidR="00F0412A" w:rsidRDefault="005226E7">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F0412A" w:rsidRDefault="005226E7" w:rsidP="000A6353">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F0412A">
        <w:trPr>
          <w:trHeight w:val="483"/>
          <w:tblHeader/>
        </w:trPr>
        <w:tc>
          <w:tcPr>
            <w:tcW w:w="851" w:type="dxa"/>
            <w:vAlign w:val="center"/>
          </w:tcPr>
          <w:p w:rsidR="00F0412A" w:rsidRDefault="005226E7">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F0412A" w:rsidRDefault="005226E7">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F0412A" w:rsidRDefault="005226E7">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F0412A">
        <w:trPr>
          <w:trHeight w:val="454"/>
        </w:trPr>
        <w:tc>
          <w:tcPr>
            <w:tcW w:w="851" w:type="dxa"/>
            <w:vAlign w:val="center"/>
          </w:tcPr>
          <w:p w:rsidR="00F0412A" w:rsidRDefault="005226E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F0412A" w:rsidRDefault="005226E7">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F0412A" w:rsidRDefault="005226E7">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Pr>
                <w:rFonts w:ascii="宋体" w:hAnsi="宋体" w:cs="宋体" w:hint="eastAsia"/>
                <w:sz w:val="21"/>
                <w:szCs w:val="21"/>
              </w:rPr>
              <w:t>学生体育联合会</w:t>
            </w:r>
          </w:p>
        </w:tc>
      </w:tr>
      <w:tr w:rsidR="00F0412A">
        <w:trPr>
          <w:trHeight w:val="592"/>
        </w:trPr>
        <w:tc>
          <w:tcPr>
            <w:tcW w:w="851" w:type="dxa"/>
            <w:vAlign w:val="center"/>
          </w:tcPr>
          <w:p w:rsidR="00F0412A" w:rsidRDefault="005226E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F0412A" w:rsidRDefault="005226E7">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F0412A" w:rsidRDefault="005226E7">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hint="eastAsia"/>
                <w:sz w:val="21"/>
                <w:szCs w:val="21"/>
              </w:rPr>
              <w:t>47.26</w:t>
            </w:r>
            <w:r>
              <w:rPr>
                <w:rFonts w:ascii="宋体" w:hAnsi="宋体" w:cs="宋体" w:hint="eastAsia"/>
                <w:sz w:val="21"/>
                <w:szCs w:val="21"/>
              </w:rPr>
              <w:t>万元</w:t>
            </w:r>
          </w:p>
        </w:tc>
      </w:tr>
      <w:tr w:rsidR="00F0412A">
        <w:trPr>
          <w:trHeight w:val="704"/>
        </w:trPr>
        <w:tc>
          <w:tcPr>
            <w:tcW w:w="851" w:type="dxa"/>
            <w:vAlign w:val="center"/>
          </w:tcPr>
          <w:p w:rsidR="00F0412A" w:rsidRDefault="005226E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F0412A" w:rsidRDefault="005226E7">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F0412A" w:rsidRDefault="005226E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F0412A" w:rsidRDefault="005226E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w:t>
            </w:r>
            <w:r>
              <w:rPr>
                <w:rFonts w:ascii="宋体" w:hAnsi="宋体" w:cs="宋体" w:hint="eastAsia"/>
                <w:sz w:val="21"/>
                <w:szCs w:val="21"/>
                <w:u w:val="single"/>
              </w:rPr>
              <w:t>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F0412A" w:rsidRDefault="005226E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F0412A" w:rsidRDefault="005226E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F0412A" w:rsidRDefault="005226E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w:t>
            </w:r>
            <w:r>
              <w:rPr>
                <w:rFonts w:ascii="宋体" w:hAnsi="宋体" w:cs="宋体" w:hint="eastAsia"/>
                <w:sz w:val="21"/>
                <w:szCs w:val="21"/>
              </w:rPr>
              <w:t>内，在经营活动中没有重大违法记录；其中：</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F0412A" w:rsidRDefault="005226E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w:t>
            </w:r>
            <w:r>
              <w:rPr>
                <w:rFonts w:ascii="宋体" w:hAnsi="宋体" w:cs="宋体" w:hint="eastAsia"/>
                <w:sz w:val="21"/>
                <w:szCs w:val="21"/>
              </w:rPr>
              <w:t>），不得参与本项目的政府采购活动。</w:t>
            </w:r>
          </w:p>
          <w:p w:rsidR="00F0412A" w:rsidRDefault="005226E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F0412A" w:rsidRDefault="005226E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F0412A">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F0412A" w:rsidRDefault="005226E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F0412A" w:rsidRDefault="005226E7">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F0412A">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F0412A" w:rsidRDefault="005226E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F0412A" w:rsidRDefault="005226E7">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F0412A" w:rsidRDefault="005226E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w:t>
            </w:r>
            <w:r>
              <w:rPr>
                <w:rFonts w:ascii="宋体" w:hAnsi="宋体" w:cs="宋体" w:hint="eastAsia"/>
                <w:sz w:val="21"/>
                <w:szCs w:val="21"/>
              </w:rPr>
              <w:t>截止时间</w:t>
            </w:r>
            <w:r>
              <w:rPr>
                <w:rFonts w:ascii="宋体" w:hAnsi="宋体" w:cs="宋体" w:hint="eastAsia"/>
                <w:sz w:val="21"/>
                <w:szCs w:val="21"/>
              </w:rPr>
              <w:t>以电子版发送邮箱时间</w:t>
            </w:r>
            <w:r>
              <w:rPr>
                <w:rFonts w:ascii="宋体" w:hAnsi="宋体" w:cs="宋体" w:hint="eastAsia"/>
                <w:sz w:val="21"/>
                <w:szCs w:val="21"/>
              </w:rPr>
              <w:t>或书面邮寄邮戳寄出之日</w:t>
            </w:r>
            <w:r>
              <w:rPr>
                <w:rFonts w:ascii="宋体" w:hAnsi="宋体" w:cs="宋体" w:hint="eastAsia"/>
                <w:sz w:val="21"/>
                <w:szCs w:val="21"/>
              </w:rPr>
              <w:t>为准。</w:t>
            </w:r>
          </w:p>
        </w:tc>
      </w:tr>
    </w:tbl>
    <w:p w:rsidR="00F0412A" w:rsidRDefault="005226E7">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F0412A" w:rsidRDefault="005226E7" w:rsidP="000A6353">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F0412A" w:rsidRDefault="005226E7">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Times New Roman" w:hint="eastAsia"/>
          <w:color w:val="auto"/>
          <w:sz w:val="24"/>
          <w:szCs w:val="24"/>
        </w:rPr>
        <w:t>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F0412A" w:rsidRDefault="005226E7">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F0412A" w:rsidRDefault="005226E7">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F0412A" w:rsidRDefault="005226E7">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F0412A" w:rsidRDefault="005226E7">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F0412A" w:rsidRDefault="005226E7">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w:t>
      </w:r>
      <w:r>
        <w:rPr>
          <w:rFonts w:ascii="宋体" w:eastAsia="宋体" w:hAnsi="宋体" w:cs="宋体" w:hint="eastAsia"/>
          <w:color w:val="auto"/>
          <w:sz w:val="24"/>
          <w:szCs w:val="24"/>
        </w:rPr>
        <w:t>或其他</w:t>
      </w:r>
      <w:r>
        <w:rPr>
          <w:rFonts w:ascii="宋体" w:eastAsia="宋体" w:hAnsi="宋体" w:cs="宋体" w:hint="eastAsia"/>
          <w:color w:val="auto"/>
          <w:sz w:val="24"/>
          <w:szCs w:val="24"/>
        </w:rPr>
        <w:t>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F0412A" w:rsidRDefault="005226E7">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F0412A" w:rsidRDefault="005226E7">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F0412A" w:rsidRDefault="005226E7">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F0412A" w:rsidRDefault="005226E7">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F0412A" w:rsidRDefault="005226E7">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F0412A" w:rsidRDefault="005226E7">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F0412A" w:rsidRDefault="005226E7">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F0412A" w:rsidRDefault="005226E7">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w:t>
      </w:r>
      <w:r>
        <w:rPr>
          <w:rFonts w:ascii="宋体" w:eastAsia="宋体" w:hAnsi="宋体" w:cs="宋体" w:hint="eastAsia"/>
          <w:color w:val="auto"/>
          <w:sz w:val="24"/>
          <w:szCs w:val="24"/>
        </w:rPr>
        <w:t>件应按照征集文件的格式逐项填写，无相应内容可填的项应填写“无”“未测试”“没有相应指标”等明确的回答文字。</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F0412A" w:rsidRDefault="005226E7">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F0412A" w:rsidRDefault="005226E7">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F0412A" w:rsidRDefault="005226E7">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F0412A" w:rsidRDefault="005226E7">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F0412A" w:rsidRDefault="005226E7">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F0412A" w:rsidRDefault="005226E7">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F0412A" w:rsidRDefault="005226E7">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w:t>
      </w:r>
      <w:r>
        <w:rPr>
          <w:rFonts w:ascii="宋体" w:eastAsia="宋体" w:hAnsi="宋体" w:cs="宋体" w:hint="eastAsia"/>
          <w:color w:val="auto"/>
          <w:sz w:val="24"/>
          <w:szCs w:val="24"/>
        </w:rPr>
        <w:t>截止日期</w:t>
      </w:r>
      <w:r>
        <w:rPr>
          <w:rFonts w:ascii="宋体" w:eastAsia="宋体" w:hAnsi="宋体" w:cs="宋体" w:hint="eastAsia"/>
          <w:color w:val="auto"/>
          <w:sz w:val="24"/>
          <w:szCs w:val="24"/>
        </w:rPr>
        <w:t>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F0412A" w:rsidRDefault="005226E7">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F0412A" w:rsidRDefault="005226E7">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F0412A" w:rsidRDefault="005226E7">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F0412A" w:rsidRDefault="005226E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w:t>
      </w:r>
      <w:r>
        <w:rPr>
          <w:rFonts w:ascii="宋体" w:hAnsi="宋体" w:cs="宋体" w:hint="eastAsia"/>
          <w:kern w:val="20"/>
          <w:lang w:val="zh-CN"/>
        </w:rPr>
        <w:t>规和征集文件中规定的其他实质性要求的。</w:t>
      </w:r>
    </w:p>
    <w:p w:rsidR="00F0412A" w:rsidRDefault="005226E7">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F0412A" w:rsidRDefault="005226E7">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F0412A" w:rsidRDefault="005226E7">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F0412A" w:rsidRDefault="005226E7">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F0412A" w:rsidRDefault="005226E7" w:rsidP="000A6353">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F0412A" w:rsidRDefault="005226E7" w:rsidP="000A6353">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F0412A" w:rsidRDefault="005226E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F0412A" w:rsidRDefault="005226E7">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F0412A" w:rsidRDefault="005226E7">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F0412A" w:rsidRDefault="005226E7">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F0412A" w:rsidRDefault="005226E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w:t>
      </w:r>
      <w:r>
        <w:rPr>
          <w:rFonts w:ascii="宋体" w:eastAsia="宋体" w:hAnsi="宋体" w:cs="宋体" w:hint="eastAsia"/>
          <w:color w:val="auto"/>
          <w:sz w:val="24"/>
          <w:szCs w:val="24"/>
        </w:rPr>
        <w:t>的其他</w:t>
      </w:r>
      <w:r>
        <w:rPr>
          <w:rFonts w:ascii="宋体" w:eastAsia="宋体" w:hAnsi="宋体" w:cs="宋体" w:hint="eastAsia"/>
          <w:color w:val="auto"/>
          <w:sz w:val="24"/>
          <w:szCs w:val="24"/>
        </w:rPr>
        <w:t>协议或声明。</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w:t>
      </w:r>
      <w:r>
        <w:rPr>
          <w:rFonts w:ascii="宋体" w:eastAsia="宋体" w:hAnsi="宋体" w:cs="宋体" w:hint="eastAsia"/>
          <w:color w:val="auto"/>
          <w:sz w:val="24"/>
          <w:szCs w:val="24"/>
        </w:rPr>
        <w:t>同其他条款的前提下，中选供应商可与买方协商签订补充合同，但所有补充合同的采购金额不得超过原合同金额的百分之十。</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F0412A" w:rsidRDefault="005226E7">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F0412A" w:rsidRDefault="005226E7">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F0412A" w:rsidRDefault="005226E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F0412A" w:rsidRDefault="005226E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F0412A" w:rsidRDefault="005226E7">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F0412A" w:rsidRDefault="005226E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F0412A" w:rsidRDefault="005226E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F0412A" w:rsidRDefault="005226E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F0412A" w:rsidRDefault="005226E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F0412A" w:rsidRDefault="005226E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F0412A" w:rsidRDefault="005226E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F0412A" w:rsidRDefault="005226E7">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F0412A" w:rsidRDefault="005226E7">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F0412A" w:rsidRDefault="005226E7" w:rsidP="000A6353">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F0412A" w:rsidRDefault="005226E7" w:rsidP="000A6353">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F0412A" w:rsidRDefault="005226E7">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F0412A" w:rsidRDefault="005226E7">
      <w:pPr>
        <w:widowControl/>
        <w:snapToGrid w:val="0"/>
        <w:spacing w:line="360" w:lineRule="auto"/>
        <w:textAlignment w:val="auto"/>
        <w:rPr>
          <w:rFonts w:ascii="宋体" w:hAnsi="宋体" w:cs="宋体"/>
          <w:b/>
          <w:bCs/>
        </w:rPr>
      </w:pPr>
      <w:r>
        <w:rPr>
          <w:rFonts w:ascii="宋体" w:hAnsi="宋体" w:cs="宋体" w:hint="eastAsia"/>
          <w:b/>
          <w:bCs/>
        </w:rPr>
        <w:t>一、项目介绍</w:t>
      </w:r>
    </w:p>
    <w:p w:rsidR="00F0412A" w:rsidRDefault="005226E7">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F0412A" w:rsidRDefault="005226E7">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w:t>
      </w:r>
      <w:r>
        <w:rPr>
          <w:rFonts w:ascii="宋体" w:hAnsi="宋体" w:cs="宋体" w:hint="eastAsia"/>
        </w:rPr>
        <w:t>人民币</w:t>
      </w:r>
      <w:proofErr w:type="gramStart"/>
      <w:r>
        <w:rPr>
          <w:rFonts w:ascii="宋体" w:hAnsi="宋体" w:cs="宋体" w:hint="eastAsia"/>
          <w:u w:val="single"/>
        </w:rPr>
        <w:t>肆拾柒万贰仟陆佰</w:t>
      </w:r>
      <w:proofErr w:type="gramEnd"/>
      <w:r>
        <w:rPr>
          <w:rFonts w:ascii="宋体" w:hAnsi="宋体" w:cs="宋体" w:hint="eastAsia"/>
          <w:u w:val="single"/>
        </w:rPr>
        <w:t>元</w:t>
      </w:r>
      <w:r>
        <w:rPr>
          <w:rFonts w:ascii="宋体" w:hAnsi="宋体" w:cs="宋体" w:hint="eastAsia"/>
          <w:u w:val="single"/>
        </w:rPr>
        <w:t>整</w:t>
      </w:r>
      <w:r>
        <w:rPr>
          <w:rFonts w:ascii="宋体" w:hAnsi="宋体" w:cs="宋体" w:hint="eastAsia"/>
        </w:rPr>
        <w:t>（</w:t>
      </w:r>
      <w:r>
        <w:rPr>
          <w:rFonts w:ascii="宋体" w:hAnsi="宋体" w:cs="宋体"/>
        </w:rPr>
        <w:t>¥</w:t>
      </w:r>
      <w:r>
        <w:rPr>
          <w:rFonts w:ascii="宋体" w:hAnsi="宋体" w:cs="宋体" w:hint="eastAsia"/>
        </w:rPr>
        <w:t>47.26</w:t>
      </w:r>
      <w:r>
        <w:rPr>
          <w:rFonts w:ascii="宋体" w:hAnsi="宋体" w:cs="宋体" w:hint="eastAsia"/>
        </w:rPr>
        <w:t>万元</w:t>
      </w:r>
      <w:r>
        <w:rPr>
          <w:rFonts w:ascii="宋体" w:hAnsi="宋体" w:cs="宋体" w:hint="eastAsia"/>
        </w:rPr>
        <w:t>）</w:t>
      </w:r>
    </w:p>
    <w:p w:rsidR="00F0412A" w:rsidRDefault="005226E7">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F0412A" w:rsidRDefault="005226E7">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w:t>
      </w:r>
      <w:r>
        <w:rPr>
          <w:rFonts w:ascii="宋体" w:hAnsi="宋体" w:cs="宋体" w:hint="eastAsia"/>
        </w:rPr>
        <w:t>所要达到的目标前景：完成</w:t>
      </w:r>
      <w:r>
        <w:rPr>
          <w:rFonts w:ascii="宋体" w:hAnsi="宋体" w:cs="Times New Roman" w:hint="eastAsia"/>
        </w:rPr>
        <w:t>2023-2024</w:t>
      </w:r>
      <w:r>
        <w:rPr>
          <w:rFonts w:ascii="宋体" w:hAnsi="宋体" w:cs="Times New Roman" w:hint="eastAsia"/>
        </w:rPr>
        <w:t>耐克中国高中篮球</w:t>
      </w:r>
      <w:r>
        <w:rPr>
          <w:rFonts w:ascii="宋体" w:hAnsi="宋体" w:cs="宋体" w:hint="eastAsia"/>
        </w:rPr>
        <w:t>联赛（</w:t>
      </w:r>
      <w:r>
        <w:rPr>
          <w:rFonts w:ascii="宋体" w:hAnsi="宋体" w:cs="宋体" w:hint="eastAsia"/>
        </w:rPr>
        <w:t>全国总决赛</w:t>
      </w:r>
      <w:r>
        <w:rPr>
          <w:rFonts w:ascii="宋体" w:hAnsi="宋体" w:cs="宋体" w:hint="eastAsia"/>
        </w:rPr>
        <w:t>）竞赛组织服务，以不高于采购价格并提供优质服务。</w:t>
      </w:r>
      <w:r>
        <w:rPr>
          <w:rFonts w:ascii="宋体" w:hAnsi="宋体" w:cs="宋体"/>
        </w:rPr>
        <w:t xml:space="preserve"> </w:t>
      </w:r>
    </w:p>
    <w:p w:rsidR="00F0412A" w:rsidRDefault="005226E7">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F0412A" w:rsidRDefault="005226E7">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F0412A" w:rsidRDefault="005226E7">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w:t>
      </w:r>
      <w:bookmarkStart w:id="10" w:name="_GoBack"/>
      <w:r>
        <w:rPr>
          <w:rFonts w:ascii="宋体" w:hAnsi="宋体" w:cs="宋体" w:hint="eastAsia"/>
        </w:rPr>
        <w:t>北京市。</w:t>
      </w:r>
      <w:bookmarkEnd w:id="10"/>
    </w:p>
    <w:p w:rsidR="00F0412A" w:rsidRDefault="005226E7">
      <w:pPr>
        <w:widowControl/>
        <w:snapToGrid w:val="0"/>
        <w:spacing w:line="360" w:lineRule="auto"/>
        <w:textAlignment w:val="auto"/>
        <w:rPr>
          <w:rFonts w:ascii="宋体" w:hAnsi="宋体" w:cs="宋体"/>
          <w:b/>
          <w:bCs/>
        </w:rPr>
      </w:pPr>
      <w:r>
        <w:rPr>
          <w:rFonts w:ascii="宋体" w:hAnsi="宋体" w:cs="宋体" w:hint="eastAsia"/>
          <w:b/>
          <w:bCs/>
        </w:rPr>
        <w:t>三、采购需求</w:t>
      </w:r>
    </w:p>
    <w:p w:rsidR="00F0412A" w:rsidRDefault="005226E7">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F0412A" w:rsidRDefault="005226E7">
      <w:pPr>
        <w:spacing w:line="360" w:lineRule="auto"/>
        <w:ind w:firstLineChars="200" w:firstLine="480"/>
        <w:rPr>
          <w:rFonts w:ascii="宋体" w:hAnsi="宋体" w:cs="宋体"/>
        </w:rPr>
      </w:pPr>
      <w:r>
        <w:rPr>
          <w:rFonts w:ascii="宋体" w:hAnsi="宋体" w:cs="宋体" w:hint="eastAsia"/>
        </w:rPr>
        <w:t>2023-2024</w:t>
      </w:r>
      <w:r>
        <w:rPr>
          <w:rFonts w:ascii="宋体" w:hAnsi="宋体" w:cs="宋体" w:hint="eastAsia"/>
        </w:rPr>
        <w:t>耐克中国高中篮球联赛</w:t>
      </w:r>
      <w:r>
        <w:rPr>
          <w:rFonts w:ascii="宋体" w:hAnsi="宋体" w:cs="宋体" w:hint="eastAsia"/>
        </w:rPr>
        <w:t>（</w:t>
      </w:r>
      <w:r>
        <w:rPr>
          <w:rFonts w:ascii="宋体" w:hAnsi="宋体" w:cs="宋体" w:hint="eastAsia"/>
        </w:rPr>
        <w:t>全国总决赛</w:t>
      </w:r>
      <w:r>
        <w:rPr>
          <w:rFonts w:ascii="宋体" w:hAnsi="宋体" w:cs="宋体" w:hint="eastAsia"/>
        </w:rPr>
        <w:t>）计划于</w:t>
      </w:r>
      <w:r>
        <w:rPr>
          <w:rFonts w:ascii="宋体" w:hAnsi="宋体" w:cs="宋体" w:hint="eastAsia"/>
        </w:rPr>
        <w:t>2024</w:t>
      </w:r>
      <w:r>
        <w:rPr>
          <w:rFonts w:ascii="宋体" w:hAnsi="宋体" w:cs="宋体" w:hint="eastAsia"/>
        </w:rPr>
        <w:t>年</w:t>
      </w:r>
      <w:r>
        <w:rPr>
          <w:rFonts w:ascii="宋体" w:hAnsi="宋体" w:cs="宋体" w:hint="eastAsia"/>
        </w:rPr>
        <w:t>5</w:t>
      </w:r>
      <w:r>
        <w:rPr>
          <w:rFonts w:ascii="宋体" w:hAnsi="宋体" w:cs="宋体" w:hint="eastAsia"/>
        </w:rPr>
        <w:t>月</w:t>
      </w:r>
      <w:r>
        <w:rPr>
          <w:rFonts w:ascii="宋体" w:hAnsi="宋体" w:cs="宋体" w:hint="eastAsia"/>
        </w:rPr>
        <w:t>11</w:t>
      </w:r>
      <w:r>
        <w:rPr>
          <w:rFonts w:ascii="宋体" w:hAnsi="宋体" w:cs="宋体" w:hint="eastAsia"/>
        </w:rPr>
        <w:t>日</w:t>
      </w:r>
      <w:r>
        <w:rPr>
          <w:rFonts w:ascii="宋体" w:hAnsi="宋体" w:cs="宋体" w:hint="eastAsia"/>
        </w:rPr>
        <w:t>-19</w:t>
      </w:r>
      <w:r>
        <w:rPr>
          <w:rFonts w:ascii="宋体" w:hAnsi="宋体" w:cs="宋体" w:hint="eastAsia"/>
        </w:rPr>
        <w:t>日</w:t>
      </w:r>
      <w:r>
        <w:rPr>
          <w:rFonts w:ascii="宋体" w:hAnsi="宋体" w:cs="宋体" w:hint="eastAsia"/>
        </w:rPr>
        <w:t>举行</w:t>
      </w:r>
      <w:r>
        <w:rPr>
          <w:rFonts w:ascii="宋体" w:hAnsi="宋体" w:cs="宋体" w:hint="eastAsia"/>
        </w:rPr>
        <w:t>，</w:t>
      </w:r>
      <w:r>
        <w:rPr>
          <w:rFonts w:ascii="宋体" w:hAnsi="宋体" w:cs="宋体" w:hint="eastAsia"/>
        </w:rPr>
        <w:t>比赛天数共</w:t>
      </w:r>
      <w:r>
        <w:rPr>
          <w:rFonts w:ascii="宋体" w:hAnsi="宋体" w:cs="宋体" w:hint="eastAsia"/>
        </w:rPr>
        <w:t>9</w:t>
      </w:r>
      <w:r>
        <w:rPr>
          <w:rFonts w:ascii="宋体" w:hAnsi="宋体" w:cs="宋体" w:hint="eastAsia"/>
        </w:rPr>
        <w:t>天（含报到离会）</w:t>
      </w:r>
      <w:r>
        <w:rPr>
          <w:rFonts w:ascii="宋体" w:hAnsi="宋体" w:cs="宋体" w:hint="eastAsia"/>
        </w:rPr>
        <w:t>。</w:t>
      </w:r>
      <w:r>
        <w:rPr>
          <w:rFonts w:ascii="宋体" w:hAnsi="宋体" w:cs="宋体"/>
        </w:rPr>
        <w:t>根据</w:t>
      </w:r>
      <w:r>
        <w:rPr>
          <w:rFonts w:ascii="宋体" w:hAnsi="宋体" w:cs="宋体" w:hint="eastAsia"/>
        </w:rPr>
        <w:t>2023-2024</w:t>
      </w:r>
      <w:r>
        <w:rPr>
          <w:rFonts w:ascii="宋体" w:hAnsi="宋体" w:cs="宋体" w:hint="eastAsia"/>
        </w:rPr>
        <w:t>耐克中国高中篮球</w:t>
      </w:r>
      <w:r>
        <w:rPr>
          <w:rFonts w:ascii="宋体" w:hAnsi="宋体" w:cs="宋体"/>
        </w:rPr>
        <w:t>联赛竞赛规程要求，</w:t>
      </w:r>
      <w:r>
        <w:rPr>
          <w:rFonts w:ascii="宋体" w:hAnsi="宋体" w:cs="宋体" w:hint="eastAsia"/>
        </w:rPr>
        <w:t>全国总决赛</w:t>
      </w:r>
      <w:r>
        <w:rPr>
          <w:rFonts w:ascii="宋体" w:hAnsi="宋体" w:cs="宋体"/>
        </w:rPr>
        <w:t>共有</w:t>
      </w:r>
      <w:r>
        <w:rPr>
          <w:rFonts w:ascii="宋体" w:hAnsi="宋体" w:cs="宋体" w:hint="eastAsia"/>
        </w:rPr>
        <w:t>8</w:t>
      </w:r>
      <w:r>
        <w:rPr>
          <w:rFonts w:ascii="宋体" w:hAnsi="宋体" w:cs="宋体"/>
        </w:rPr>
        <w:t>支男队</w:t>
      </w:r>
      <w:r>
        <w:rPr>
          <w:rFonts w:ascii="宋体" w:hAnsi="宋体" w:cs="宋体" w:hint="eastAsia"/>
        </w:rPr>
        <w:t>、</w:t>
      </w:r>
      <w:r>
        <w:rPr>
          <w:rFonts w:ascii="宋体" w:hAnsi="宋体" w:cs="宋体" w:hint="eastAsia"/>
        </w:rPr>
        <w:t>8</w:t>
      </w:r>
      <w:r>
        <w:rPr>
          <w:rFonts w:ascii="宋体" w:hAnsi="宋体" w:cs="宋体" w:hint="eastAsia"/>
        </w:rPr>
        <w:t>支女队</w:t>
      </w:r>
      <w:r>
        <w:rPr>
          <w:rFonts w:ascii="宋体" w:hAnsi="宋体" w:cs="宋体"/>
        </w:rPr>
        <w:t>参赛，参赛人员约</w:t>
      </w:r>
      <w:r>
        <w:rPr>
          <w:rFonts w:ascii="宋体" w:hAnsi="宋体" w:cs="宋体" w:hint="eastAsia"/>
        </w:rPr>
        <w:t>260</w:t>
      </w:r>
      <w:r>
        <w:rPr>
          <w:rFonts w:ascii="宋体" w:hAnsi="宋体" w:cs="宋体" w:hint="eastAsia"/>
        </w:rPr>
        <w:t>人</w:t>
      </w:r>
      <w:r>
        <w:rPr>
          <w:rFonts w:ascii="宋体" w:hAnsi="宋体" w:cs="宋体" w:hint="eastAsia"/>
        </w:rPr>
        <w:t>（含运动员、教练员），技术官员</w:t>
      </w:r>
      <w:r>
        <w:rPr>
          <w:rFonts w:ascii="宋体" w:hAnsi="宋体" w:cs="宋体" w:hint="eastAsia"/>
        </w:rPr>
        <w:t>36</w:t>
      </w:r>
      <w:r>
        <w:rPr>
          <w:rFonts w:ascii="宋体" w:hAnsi="宋体" w:cs="宋体"/>
        </w:rPr>
        <w:t>人</w:t>
      </w:r>
      <w:r>
        <w:rPr>
          <w:rFonts w:ascii="宋体" w:hAnsi="宋体" w:cs="宋体" w:hint="eastAsia"/>
        </w:rPr>
        <w:t>，</w:t>
      </w:r>
      <w:r>
        <w:rPr>
          <w:rFonts w:ascii="宋体" w:hAnsi="宋体" w:cs="宋体" w:hint="eastAsia"/>
        </w:rPr>
        <w:t>工作人员</w:t>
      </w:r>
      <w:r>
        <w:rPr>
          <w:rFonts w:ascii="宋体" w:hAnsi="宋体" w:cs="宋体" w:hint="eastAsia"/>
        </w:rPr>
        <w:t>2</w:t>
      </w:r>
      <w:r>
        <w:rPr>
          <w:rFonts w:ascii="宋体" w:hAnsi="宋体" w:cs="宋体" w:hint="eastAsia"/>
        </w:rPr>
        <w:t>人</w:t>
      </w:r>
      <w:r>
        <w:rPr>
          <w:rFonts w:ascii="宋体" w:hAnsi="宋体" w:cs="宋体" w:hint="eastAsia"/>
        </w:rPr>
        <w:t>。</w:t>
      </w:r>
    </w:p>
    <w:p w:rsidR="00F0412A" w:rsidRDefault="005226E7">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F0412A" w:rsidRDefault="005226E7">
      <w:pPr>
        <w:numPr>
          <w:ilvl w:val="0"/>
          <w:numId w:val="6"/>
        </w:numPr>
        <w:spacing w:line="360" w:lineRule="auto"/>
        <w:ind w:firstLineChars="200" w:firstLine="480"/>
        <w:rPr>
          <w:rFonts w:ascii="宋体" w:hAnsi="宋体" w:cs="宋体"/>
        </w:rPr>
      </w:pPr>
      <w:r>
        <w:rPr>
          <w:rFonts w:ascii="宋体" w:hAnsi="宋体" w:cs="宋体"/>
        </w:rPr>
        <w:t>男子组</w:t>
      </w:r>
      <w:r>
        <w:rPr>
          <w:rFonts w:ascii="宋体" w:hAnsi="宋体" w:cs="宋体" w:hint="eastAsia"/>
        </w:rPr>
        <w:t>、</w:t>
      </w:r>
      <w:r>
        <w:rPr>
          <w:rFonts w:ascii="宋体" w:hAnsi="宋体" w:cs="宋体" w:hint="eastAsia"/>
        </w:rPr>
        <w:t>女子组各</w:t>
      </w:r>
      <w:r>
        <w:rPr>
          <w:rFonts w:ascii="宋体" w:hAnsi="宋体" w:cs="宋体" w:hint="eastAsia"/>
        </w:rPr>
        <w:t>8</w:t>
      </w:r>
      <w:r>
        <w:rPr>
          <w:rFonts w:ascii="宋体" w:hAnsi="宋体" w:cs="宋体"/>
        </w:rPr>
        <w:t>支</w:t>
      </w:r>
      <w:r>
        <w:rPr>
          <w:rFonts w:ascii="宋体" w:hAnsi="宋体" w:cs="宋体" w:hint="eastAsia"/>
        </w:rPr>
        <w:t>队伍</w:t>
      </w:r>
      <w:r>
        <w:rPr>
          <w:rFonts w:ascii="宋体" w:hAnsi="宋体" w:cs="宋体"/>
        </w:rPr>
        <w:t>经抽签落位进行</w:t>
      </w:r>
      <w:r>
        <w:rPr>
          <w:rFonts w:ascii="宋体" w:hAnsi="宋体" w:cs="宋体" w:hint="eastAsia"/>
        </w:rPr>
        <w:t>交叉</w:t>
      </w:r>
      <w:r>
        <w:rPr>
          <w:rFonts w:ascii="宋体" w:hAnsi="宋体" w:cs="宋体"/>
        </w:rPr>
        <w:t>赛，决出</w:t>
      </w:r>
      <w:r>
        <w:rPr>
          <w:rFonts w:ascii="宋体" w:hAnsi="宋体" w:cs="宋体" w:hint="eastAsia"/>
        </w:rPr>
        <w:t>全国</w:t>
      </w:r>
      <w:r>
        <w:rPr>
          <w:rFonts w:ascii="宋体" w:hAnsi="宋体" w:cs="宋体"/>
        </w:rPr>
        <w:t>1—</w:t>
      </w:r>
      <w:r>
        <w:rPr>
          <w:rFonts w:ascii="宋体" w:hAnsi="宋体" w:cs="宋体" w:hint="eastAsia"/>
        </w:rPr>
        <w:t>8</w:t>
      </w:r>
      <w:r>
        <w:rPr>
          <w:rFonts w:ascii="宋体" w:hAnsi="宋体" w:cs="宋体"/>
        </w:rPr>
        <w:t>名</w:t>
      </w:r>
      <w:r>
        <w:rPr>
          <w:rFonts w:ascii="宋体" w:hAnsi="宋体" w:cs="宋体" w:hint="eastAsia"/>
        </w:rPr>
        <w:t>。</w:t>
      </w:r>
    </w:p>
    <w:p w:rsidR="00F0412A" w:rsidRDefault="005226E7">
      <w:pPr>
        <w:numPr>
          <w:ilvl w:val="0"/>
          <w:numId w:val="6"/>
        </w:numPr>
        <w:spacing w:line="360" w:lineRule="auto"/>
        <w:ind w:firstLineChars="200" w:firstLine="480"/>
        <w:rPr>
          <w:rFonts w:ascii="宋体" w:hAnsi="宋体" w:cs="宋体"/>
        </w:rPr>
      </w:pPr>
      <w:r>
        <w:rPr>
          <w:rFonts w:ascii="宋体" w:hAnsi="宋体" w:cs="宋体" w:hint="eastAsia"/>
        </w:rPr>
        <w:t>比赛</w:t>
      </w:r>
      <w:r>
        <w:rPr>
          <w:rFonts w:ascii="宋体" w:hAnsi="宋体" w:cs="宋体" w:hint="eastAsia"/>
        </w:rPr>
        <w:t>场次：</w:t>
      </w:r>
      <w:r>
        <w:rPr>
          <w:rFonts w:ascii="宋体" w:hAnsi="宋体" w:cs="宋体" w:hint="eastAsia"/>
        </w:rPr>
        <w:t>5</w:t>
      </w:r>
      <w:r>
        <w:rPr>
          <w:rFonts w:ascii="宋体" w:hAnsi="宋体" w:cs="宋体" w:hint="eastAsia"/>
        </w:rPr>
        <w:t>天</w:t>
      </w:r>
      <w:r>
        <w:rPr>
          <w:rFonts w:ascii="宋体" w:hAnsi="宋体" w:cs="宋体" w:hint="eastAsia"/>
        </w:rPr>
        <w:t>共计</w:t>
      </w:r>
      <w:r>
        <w:rPr>
          <w:rFonts w:ascii="宋体" w:hAnsi="宋体" w:cs="宋体" w:hint="eastAsia"/>
        </w:rPr>
        <w:t>24</w:t>
      </w:r>
      <w:r>
        <w:rPr>
          <w:rFonts w:ascii="宋体" w:hAnsi="宋体" w:cs="宋体" w:hint="eastAsia"/>
        </w:rPr>
        <w:t>场比赛</w:t>
      </w:r>
      <w:r>
        <w:rPr>
          <w:rFonts w:ascii="宋体" w:hAnsi="宋体" w:cs="宋体" w:hint="eastAsia"/>
        </w:rPr>
        <w:t>。</w:t>
      </w:r>
    </w:p>
    <w:p w:rsidR="00F0412A" w:rsidRDefault="005226E7">
      <w:pPr>
        <w:numPr>
          <w:ilvl w:val="0"/>
          <w:numId w:val="6"/>
        </w:numPr>
        <w:spacing w:line="360" w:lineRule="auto"/>
        <w:ind w:firstLineChars="200" w:firstLine="480"/>
        <w:rPr>
          <w:rFonts w:ascii="宋体" w:hAnsi="宋体" w:cs="宋体"/>
        </w:rPr>
      </w:pPr>
      <w:r>
        <w:rPr>
          <w:rFonts w:ascii="宋体" w:hAnsi="宋体" w:cs="宋体" w:hint="eastAsia"/>
        </w:rPr>
        <w:t>根据赛区实际情况，竞赛天数及队伍数可能调整。</w:t>
      </w:r>
    </w:p>
    <w:p w:rsidR="00F0412A" w:rsidRDefault="005226E7">
      <w:pPr>
        <w:snapToGrid w:val="0"/>
        <w:spacing w:line="360" w:lineRule="auto"/>
        <w:ind w:firstLineChars="200" w:firstLine="482"/>
        <w:rPr>
          <w:rFonts w:ascii="宋体" w:hAnsi="宋体" w:cs="宋体"/>
          <w:b/>
          <w:bCs/>
        </w:rPr>
      </w:pPr>
      <w:r>
        <w:rPr>
          <w:rFonts w:ascii="宋体" w:hAnsi="宋体" w:cs="宋体" w:hint="eastAsia"/>
          <w:b/>
          <w:bCs/>
        </w:rPr>
        <w:t>（二）报价要求：</w:t>
      </w:r>
    </w:p>
    <w:p w:rsidR="00F0412A" w:rsidRDefault="005226E7">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F0412A" w:rsidRDefault="005226E7">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1-7</w:t>
      </w:r>
      <w:r>
        <w:rPr>
          <w:rFonts w:ascii="宋体" w:hAnsi="宋体" w:cs="宋体" w:hint="eastAsia"/>
        </w:rPr>
        <w:t>报价。</w:t>
      </w:r>
    </w:p>
    <w:p w:rsidR="00F0412A" w:rsidRDefault="005226E7">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F0412A" w:rsidRDefault="005226E7">
      <w:pPr>
        <w:snapToGrid w:val="0"/>
        <w:spacing w:line="360" w:lineRule="auto"/>
        <w:ind w:firstLineChars="200" w:firstLine="482"/>
        <w:rPr>
          <w:rFonts w:ascii="宋体" w:hAnsi="宋体" w:cs="宋体"/>
          <w:b/>
          <w:bCs/>
        </w:rPr>
      </w:pPr>
      <w:r>
        <w:rPr>
          <w:rFonts w:ascii="宋体" w:hAnsi="宋体" w:cs="宋体" w:hint="eastAsia"/>
          <w:b/>
          <w:bCs/>
        </w:rPr>
        <w:t>（三）人员要求</w:t>
      </w:r>
    </w:p>
    <w:p w:rsidR="00F0412A" w:rsidRDefault="005226E7">
      <w:pPr>
        <w:snapToGrid w:val="0"/>
        <w:spacing w:line="360" w:lineRule="auto"/>
        <w:rPr>
          <w:rFonts w:ascii="宋体" w:hAnsi="宋体" w:cs="宋体"/>
          <w:color w:val="0000FF"/>
        </w:rPr>
      </w:pPr>
      <w:r>
        <w:rPr>
          <w:rFonts w:ascii="宋体" w:hAnsi="宋体" w:cs="宋体" w:hint="eastAsia"/>
          <w:b/>
          <w:bCs/>
        </w:rPr>
        <w:t xml:space="preserve">   </w:t>
      </w:r>
      <w:r>
        <w:rPr>
          <w:rFonts w:ascii="宋体" w:hAnsi="宋体" w:cs="宋体" w:hint="eastAsia"/>
          <w:b/>
          <w:bCs/>
        </w:rPr>
        <w:t xml:space="preserve"> </w:t>
      </w:r>
      <w:r>
        <w:rPr>
          <w:rFonts w:ascii="宋体" w:hAnsi="宋体" w:cs="宋体" w:hint="eastAsia"/>
        </w:rPr>
        <w:t>承办单位需成立赛事竞委会</w:t>
      </w:r>
      <w:r>
        <w:rPr>
          <w:rFonts w:ascii="宋体" w:hAnsi="宋体" w:cs="宋体" w:hint="eastAsia"/>
        </w:rPr>
        <w:t>，根据竞赛组织需要安排</w:t>
      </w:r>
      <w:r>
        <w:rPr>
          <w:rFonts w:ascii="宋体" w:hAnsi="宋体" w:cs="宋体" w:hint="eastAsia"/>
        </w:rPr>
        <w:t>1</w:t>
      </w:r>
      <w:r>
        <w:rPr>
          <w:rFonts w:ascii="宋体" w:hAnsi="宋体" w:cs="宋体" w:hint="eastAsia"/>
        </w:rPr>
        <w:t>名至多名工作人员分别负责赛事期间</w:t>
      </w:r>
      <w:r>
        <w:rPr>
          <w:rFonts w:ascii="宋体" w:hAnsi="宋体" w:cs="宋体" w:hint="eastAsia"/>
        </w:rPr>
        <w:t>综合行政</w:t>
      </w:r>
      <w:r>
        <w:rPr>
          <w:rFonts w:ascii="宋体" w:hAnsi="宋体" w:cs="宋体" w:hint="eastAsia"/>
        </w:rPr>
        <w:t>、</w:t>
      </w:r>
      <w:r>
        <w:rPr>
          <w:rFonts w:ascii="宋体" w:hAnsi="宋体" w:cs="宋体" w:hint="eastAsia"/>
        </w:rPr>
        <w:t>竞赛管理</w:t>
      </w:r>
      <w:r>
        <w:rPr>
          <w:rFonts w:ascii="宋体" w:hAnsi="宋体" w:cs="宋体" w:hint="eastAsia"/>
        </w:rPr>
        <w:t>、</w:t>
      </w:r>
      <w:r>
        <w:rPr>
          <w:rFonts w:ascii="宋体" w:hAnsi="宋体" w:cs="宋体" w:hint="eastAsia"/>
        </w:rPr>
        <w:t>场馆运行</w:t>
      </w:r>
      <w:r>
        <w:rPr>
          <w:rFonts w:ascii="宋体" w:hAnsi="宋体" w:cs="宋体" w:hint="eastAsia"/>
        </w:rPr>
        <w:t>、</w:t>
      </w:r>
      <w:r>
        <w:rPr>
          <w:rFonts w:ascii="宋体" w:hAnsi="宋体" w:cs="宋体" w:hint="eastAsia"/>
        </w:rPr>
        <w:t>新闻宣传</w:t>
      </w:r>
      <w:r>
        <w:rPr>
          <w:rFonts w:ascii="宋体" w:hAnsi="宋体" w:cs="宋体" w:hint="eastAsia"/>
        </w:rPr>
        <w:t>、</w:t>
      </w:r>
      <w:r>
        <w:rPr>
          <w:rFonts w:ascii="宋体" w:hAnsi="宋体" w:cs="宋体" w:hint="eastAsia"/>
        </w:rPr>
        <w:t>安全保卫</w:t>
      </w:r>
      <w:r>
        <w:rPr>
          <w:rFonts w:ascii="宋体" w:hAnsi="宋体" w:cs="宋体" w:hint="eastAsia"/>
        </w:rPr>
        <w:t>、</w:t>
      </w:r>
      <w:r>
        <w:rPr>
          <w:rFonts w:ascii="宋体" w:hAnsi="宋体" w:cs="宋体" w:hint="eastAsia"/>
        </w:rPr>
        <w:t>医疗卫</w:t>
      </w:r>
      <w:r>
        <w:rPr>
          <w:rFonts w:ascii="宋体" w:hAnsi="宋体" w:cs="宋体" w:hint="eastAsia"/>
        </w:rPr>
        <w:lastRenderedPageBreak/>
        <w:t>生</w:t>
      </w:r>
      <w:r>
        <w:rPr>
          <w:rFonts w:ascii="宋体" w:hAnsi="宋体" w:cs="宋体" w:hint="eastAsia"/>
        </w:rPr>
        <w:t>、</w:t>
      </w:r>
      <w:r>
        <w:rPr>
          <w:rFonts w:ascii="宋体" w:hAnsi="宋体" w:cs="宋体" w:hint="eastAsia"/>
        </w:rPr>
        <w:t>志愿者服务</w:t>
      </w:r>
      <w:r>
        <w:rPr>
          <w:rFonts w:ascii="宋体" w:hAnsi="宋体" w:cs="宋体" w:hint="eastAsia"/>
        </w:rPr>
        <w:t>及财务等相关工作</w:t>
      </w:r>
      <w:r>
        <w:rPr>
          <w:rFonts w:ascii="宋体" w:hAnsi="宋体" w:cs="宋体" w:hint="eastAsia"/>
        </w:rPr>
        <w:t>。</w:t>
      </w:r>
    </w:p>
    <w:p w:rsidR="00F0412A" w:rsidRDefault="005226E7">
      <w:pPr>
        <w:snapToGrid w:val="0"/>
        <w:spacing w:line="360" w:lineRule="auto"/>
        <w:ind w:firstLineChars="200" w:firstLine="482"/>
        <w:rPr>
          <w:rFonts w:ascii="宋体" w:hAnsi="宋体" w:cs="宋体"/>
          <w:b/>
          <w:bCs/>
        </w:rPr>
      </w:pPr>
      <w:r>
        <w:rPr>
          <w:rFonts w:ascii="宋体" w:hAnsi="宋体" w:cs="宋体" w:hint="eastAsia"/>
          <w:b/>
          <w:bCs/>
        </w:rPr>
        <w:t>（四）服务要求</w:t>
      </w:r>
    </w:p>
    <w:p w:rsidR="00F0412A" w:rsidRDefault="005226E7">
      <w:pPr>
        <w:snapToGrid w:val="0"/>
        <w:spacing w:line="360" w:lineRule="auto"/>
        <w:ind w:firstLineChars="200" w:firstLine="480"/>
        <w:rPr>
          <w:rFonts w:ascii="宋体" w:hAnsi="宋体" w:cs="宋体"/>
        </w:rPr>
      </w:pPr>
      <w:r>
        <w:rPr>
          <w:rFonts w:ascii="宋体" w:hAnsi="宋体" w:cs="宋体" w:hint="eastAsia"/>
        </w:rPr>
        <w:t xml:space="preserve">1. </w:t>
      </w:r>
      <w:r>
        <w:rPr>
          <w:rFonts w:ascii="宋体" w:hAnsi="宋体" w:cs="宋体" w:hint="eastAsia"/>
        </w:rPr>
        <w:t>食宿方面：</w:t>
      </w:r>
    </w:p>
    <w:p w:rsidR="00F0412A" w:rsidRDefault="005226E7">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w:t>
      </w:r>
      <w:r>
        <w:rPr>
          <w:rFonts w:ascii="宋体" w:hAnsi="宋体" w:cs="宋体" w:hint="eastAsia"/>
        </w:rPr>
        <w:t>、</w:t>
      </w:r>
      <w:r>
        <w:rPr>
          <w:rFonts w:ascii="宋体" w:hAnsi="宋体" w:cs="宋体" w:hint="eastAsia"/>
        </w:rPr>
        <w:t>工作人员</w:t>
      </w:r>
      <w:r>
        <w:rPr>
          <w:rFonts w:ascii="宋体" w:hAnsi="宋体" w:cs="宋体" w:hint="eastAsia"/>
        </w:rPr>
        <w:t>食宿接待。技术官员</w:t>
      </w:r>
      <w:r>
        <w:rPr>
          <w:rFonts w:ascii="宋体" w:hAnsi="宋体" w:cs="宋体" w:hint="eastAsia"/>
        </w:rPr>
        <w:t>、</w:t>
      </w:r>
      <w:r>
        <w:rPr>
          <w:rFonts w:ascii="宋体" w:hAnsi="宋体" w:cs="宋体" w:hint="eastAsia"/>
        </w:rPr>
        <w:t>工作人员</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F0412A" w:rsidRDefault="005226E7">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）运动队与技术官员不能安排在同一酒店，酒店需配有会议室（能满足联席会、裁判员动员会参会人员数量的会议室）。</w:t>
      </w:r>
    </w:p>
    <w:p w:rsidR="00F0412A" w:rsidRDefault="005226E7">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F0412A" w:rsidRDefault="005226E7">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安全保卫方面：体育馆必须经公安、消防等有关部门检查合格，须具备公安部门认可的安保条件、人员及消防工作必备设施和条件。比赛期间确保电力供应充足，并配有应急电力系统。</w:t>
      </w:r>
    </w:p>
    <w:p w:rsidR="00F0412A" w:rsidRDefault="005226E7">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，车内配有专业医护人员、担架（含担架员）和急救设备。各场馆内需安排医疗处，可提供</w:t>
      </w:r>
      <w:r>
        <w:rPr>
          <w:rFonts w:ascii="宋体" w:hAnsi="宋体" w:cs="宋体" w:hint="eastAsia"/>
        </w:rPr>
        <w:t>AED</w:t>
      </w:r>
      <w:r>
        <w:rPr>
          <w:rFonts w:ascii="宋体" w:hAnsi="宋体" w:cs="宋体" w:hint="eastAsia"/>
        </w:rPr>
        <w:t>及必备的运动损伤药品。</w:t>
      </w:r>
      <w:r>
        <w:rPr>
          <w:rFonts w:ascii="宋体" w:hAnsi="宋体" w:cs="宋体" w:hint="eastAsia"/>
        </w:rPr>
        <w:t xml:space="preserve"> </w:t>
      </w:r>
    </w:p>
    <w:p w:rsidR="00F0412A" w:rsidRDefault="005226E7">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F0412A" w:rsidRDefault="005226E7">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w:t>
      </w:r>
      <w:r>
        <w:rPr>
          <w:rFonts w:ascii="宋体" w:hAnsi="宋体" w:cs="宋体" w:hint="eastAsia"/>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w:t>
      </w:r>
    </w:p>
    <w:p w:rsidR="00F0412A" w:rsidRDefault="005226E7">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）比赛中场内距地面一米灯光照度应符合水平照度不少于</w:t>
      </w:r>
      <w:r>
        <w:rPr>
          <w:rFonts w:ascii="宋体" w:hAnsi="宋体" w:cs="宋体" w:hint="eastAsia"/>
        </w:rPr>
        <w:t>800</w:t>
      </w:r>
      <w:r>
        <w:rPr>
          <w:rFonts w:ascii="宋体" w:hAnsi="宋体" w:cs="宋体" w:hint="eastAsia"/>
        </w:rPr>
        <w:t>勒克斯、垂直照度不少</w:t>
      </w:r>
      <w:r>
        <w:rPr>
          <w:rFonts w:ascii="宋体" w:hAnsi="宋体" w:cs="宋体" w:hint="eastAsia"/>
        </w:rPr>
        <w:t>于</w:t>
      </w:r>
      <w:r>
        <w:rPr>
          <w:rFonts w:ascii="宋体" w:hAnsi="宋体" w:cs="宋体" w:hint="eastAsia"/>
        </w:rPr>
        <w:t>800</w:t>
      </w:r>
      <w:r>
        <w:rPr>
          <w:rFonts w:ascii="宋体" w:hAnsi="宋体" w:cs="宋体" w:hint="eastAsia"/>
        </w:rPr>
        <w:t>勒克斯（主</w:t>
      </w:r>
      <w:proofErr w:type="gramStart"/>
      <w:r>
        <w:rPr>
          <w:rFonts w:ascii="宋体" w:hAnsi="宋体" w:cs="宋体" w:hint="eastAsia"/>
        </w:rPr>
        <w:t>场馆需能够</w:t>
      </w:r>
      <w:proofErr w:type="gramEnd"/>
      <w:r>
        <w:rPr>
          <w:rFonts w:ascii="宋体" w:hAnsi="宋体" w:cs="宋体" w:hint="eastAsia"/>
        </w:rPr>
        <w:t>满足直播</w:t>
      </w:r>
      <w:r>
        <w:rPr>
          <w:rFonts w:ascii="宋体" w:hAnsi="宋体" w:cs="宋体" w:hint="eastAsia"/>
        </w:rPr>
        <w:t>1800</w:t>
      </w:r>
      <w:r>
        <w:rPr>
          <w:rFonts w:ascii="宋体" w:hAnsi="宋体" w:cs="宋体" w:hint="eastAsia"/>
        </w:rPr>
        <w:t>勒克斯光源需求）。</w:t>
      </w:r>
    </w:p>
    <w:p w:rsidR="00F0412A" w:rsidRDefault="005226E7">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F0412A" w:rsidRDefault="005226E7">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w:t>
      </w:r>
      <w:r>
        <w:rPr>
          <w:rFonts w:ascii="宋体" w:hAnsi="宋体" w:cs="宋体" w:hint="eastAsia"/>
        </w:rPr>
        <w:t>场地（场馆）</w:t>
      </w:r>
      <w:r>
        <w:rPr>
          <w:rFonts w:ascii="宋体" w:hAnsi="宋体" w:cs="宋体" w:hint="eastAsia"/>
        </w:rPr>
        <w:t>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F0412A" w:rsidRDefault="005226E7">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）各场馆必须</w:t>
      </w:r>
      <w:r>
        <w:rPr>
          <w:rFonts w:ascii="宋体" w:hAnsi="宋体" w:cs="宋体" w:hint="eastAsia"/>
        </w:rPr>
        <w:t>保障温度适宜</w:t>
      </w:r>
      <w:r>
        <w:rPr>
          <w:rFonts w:ascii="宋体" w:hAnsi="宋体" w:cs="宋体" w:hint="eastAsia"/>
        </w:rPr>
        <w:t>（</w:t>
      </w:r>
      <w:r>
        <w:rPr>
          <w:rFonts w:ascii="宋体" w:hAnsi="宋体" w:cs="宋体" w:hint="eastAsia"/>
        </w:rPr>
        <w:t>不低于</w:t>
      </w:r>
      <w:r>
        <w:rPr>
          <w:rFonts w:ascii="宋体" w:hAnsi="宋体" w:cs="宋体" w:hint="eastAsia"/>
        </w:rPr>
        <w:t>18</w:t>
      </w:r>
      <w:r>
        <w:rPr>
          <w:rFonts w:ascii="宋体" w:hAnsi="宋体" w:cs="宋体" w:hint="eastAsia"/>
        </w:rPr>
        <w:t>℃，不高于</w:t>
      </w:r>
      <w:r>
        <w:rPr>
          <w:rFonts w:ascii="宋体" w:hAnsi="宋体" w:cs="宋体" w:hint="eastAsia"/>
        </w:rPr>
        <w:t>24</w:t>
      </w:r>
      <w:r>
        <w:rPr>
          <w:rFonts w:ascii="宋体" w:hAnsi="宋体" w:cs="宋体" w:hint="eastAsia"/>
        </w:rPr>
        <w:t>℃）</w:t>
      </w:r>
      <w:r>
        <w:rPr>
          <w:rFonts w:ascii="宋体" w:hAnsi="宋体" w:cs="宋体" w:hint="eastAsia"/>
        </w:rPr>
        <w:t>。能满足运动队、技术官员、相关工作人员的用水需求。</w:t>
      </w:r>
    </w:p>
    <w:p w:rsidR="00F0412A" w:rsidRDefault="005226E7">
      <w:pPr>
        <w:snapToGrid w:val="0"/>
        <w:spacing w:line="360" w:lineRule="auto"/>
        <w:ind w:firstLineChars="200" w:firstLine="480"/>
        <w:rPr>
          <w:rFonts w:ascii="宋体" w:hAnsi="宋体" w:cs="宋体"/>
        </w:rPr>
      </w:pPr>
      <w:r>
        <w:rPr>
          <w:rFonts w:ascii="宋体" w:hAnsi="宋体" w:cs="宋体" w:hint="eastAsia"/>
        </w:rPr>
        <w:t xml:space="preserve">6. </w:t>
      </w:r>
      <w:r>
        <w:rPr>
          <w:rFonts w:ascii="宋体" w:hAnsi="宋体" w:cs="宋体" w:hint="eastAsia"/>
        </w:rPr>
        <w:t>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F0412A" w:rsidRDefault="005226E7">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F0412A" w:rsidRDefault="005226E7">
      <w:pPr>
        <w:snapToGrid w:val="0"/>
        <w:spacing w:line="360" w:lineRule="auto"/>
        <w:ind w:firstLineChars="200" w:firstLine="480"/>
        <w:rPr>
          <w:rFonts w:ascii="宋体" w:hAnsi="宋体" w:cs="宋体"/>
        </w:rPr>
      </w:pPr>
      <w:r>
        <w:rPr>
          <w:rFonts w:ascii="宋体" w:hAnsi="宋体" w:cs="宋体" w:hint="eastAsia"/>
        </w:rPr>
        <w:lastRenderedPageBreak/>
        <w:t xml:space="preserve">8. </w:t>
      </w:r>
      <w:r>
        <w:rPr>
          <w:rFonts w:ascii="宋体" w:hAnsi="宋体" w:cs="宋体" w:hint="eastAsia"/>
        </w:rPr>
        <w:t>新闻媒体：组织专门人员完成开闭幕式报道、比赛期间宣传推广等工作。</w:t>
      </w:r>
    </w:p>
    <w:p w:rsidR="00F0412A" w:rsidRDefault="005226E7">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w:t>
      </w:r>
      <w:r>
        <w:rPr>
          <w:rFonts w:ascii="宋体" w:hAnsi="宋体" w:cs="宋体"/>
        </w:rPr>
        <w:t>沟通并取得甲方同意后，配合甲方完成审批及变更手续。</w:t>
      </w:r>
    </w:p>
    <w:p w:rsidR="00F0412A" w:rsidRDefault="00F0412A">
      <w:pPr>
        <w:snapToGrid w:val="0"/>
        <w:spacing w:line="360" w:lineRule="auto"/>
        <w:rPr>
          <w:rFonts w:ascii="宋体" w:hAnsi="宋体" w:cs="宋体"/>
        </w:rPr>
      </w:pPr>
    </w:p>
    <w:p w:rsidR="00F0412A" w:rsidRDefault="00F0412A">
      <w:pPr>
        <w:snapToGrid w:val="0"/>
        <w:spacing w:line="360" w:lineRule="auto"/>
        <w:rPr>
          <w:rFonts w:ascii="宋体" w:hAnsi="宋体" w:cs="宋体"/>
        </w:rPr>
      </w:pPr>
    </w:p>
    <w:p w:rsidR="00F0412A" w:rsidRDefault="00F0412A">
      <w:pPr>
        <w:widowControl/>
        <w:snapToGrid w:val="0"/>
        <w:spacing w:line="400" w:lineRule="exact"/>
        <w:textAlignment w:val="auto"/>
        <w:rPr>
          <w:rFonts w:ascii="宋体" w:hAnsi="宋体" w:cs="宋体"/>
        </w:rPr>
      </w:pPr>
    </w:p>
    <w:p w:rsidR="00F0412A" w:rsidRDefault="005226E7">
      <w:pPr>
        <w:rPr>
          <w:rFonts w:ascii="宋体" w:hAnsi="宋体"/>
        </w:rPr>
      </w:pPr>
      <w:r>
        <w:rPr>
          <w:rFonts w:ascii="宋体" w:hAnsi="宋体" w:hint="eastAsia"/>
        </w:rPr>
        <w:br w:type="page"/>
      </w:r>
    </w:p>
    <w:p w:rsidR="00F0412A" w:rsidRDefault="005226E7">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F0412A" w:rsidRDefault="005226E7">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F0412A" w:rsidRDefault="005226E7">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F0412A" w:rsidRDefault="005226E7">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w:t>
      </w:r>
      <w:r>
        <w:rPr>
          <w:rFonts w:ascii="宋体" w:hAnsi="宋体" w:cs="宋体" w:hint="eastAsia"/>
        </w:rPr>
        <w:t>相同的，由采购人或者采购人委托征集小组按照征集文件规定的方式确定一个供应商获得成交人推荐资格，征集文件未规定的采取随机抽取方式确定，其他同品牌供应商不作为成交候选人。</w:t>
      </w:r>
    </w:p>
    <w:p w:rsidR="00F0412A" w:rsidRDefault="005226E7">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F0412A" w:rsidRDefault="005226E7">
      <w:pPr>
        <w:numPr>
          <w:ilvl w:val="0"/>
          <w:numId w:val="7"/>
        </w:numPr>
        <w:snapToGrid w:val="0"/>
        <w:spacing w:line="400" w:lineRule="exact"/>
        <w:ind w:firstLineChars="200" w:firstLine="562"/>
      </w:pPr>
      <w:r>
        <w:rPr>
          <w:rFonts w:ascii="宋体" w:hAnsi="宋体" w:cs="宋体" w:hint="eastAsia"/>
          <w:b/>
          <w:bCs/>
          <w:sz w:val="28"/>
          <w:szCs w:val="28"/>
        </w:rPr>
        <w:t>评分标准</w:t>
      </w:r>
    </w:p>
    <w:p w:rsidR="00F0412A" w:rsidRDefault="00F0412A">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F0412A">
        <w:tc>
          <w:tcPr>
            <w:tcW w:w="568" w:type="dxa"/>
            <w:tcBorders>
              <w:top w:val="single" w:sz="4" w:space="0" w:color="auto"/>
              <w:left w:val="single" w:sz="4" w:space="0" w:color="auto"/>
              <w:bottom w:val="single" w:sz="4" w:space="0" w:color="auto"/>
              <w:right w:val="single" w:sz="4" w:space="0" w:color="auto"/>
            </w:tcBorders>
            <w:shd w:val="clear" w:color="auto" w:fill="auto"/>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黑体" w:eastAsia="宋体" w:hAnsi="宋体" w:cs="黑体"/>
              </w:rPr>
            </w:pPr>
            <w:r>
              <w:rPr>
                <w:rFonts w:ascii="宋体" w:eastAsia="宋体" w:hAnsi="宋体" w:cs="宋体" w:hint="eastAsia"/>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分值</w:t>
            </w:r>
          </w:p>
        </w:tc>
      </w:tr>
      <w:tr w:rsidR="00F0412A">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F0412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w:t>
            </w:r>
            <w:r>
              <w:rPr>
                <w:rFonts w:ascii="宋体" w:eastAsia="宋体" w:hAnsi="宋体" w:cs="宋体" w:hint="eastAsia"/>
                <w:kern w:val="2"/>
              </w:rPr>
              <w:t>=(</w:t>
            </w:r>
            <w:r>
              <w:rPr>
                <w:rFonts w:ascii="宋体" w:eastAsia="宋体" w:hAnsi="宋体" w:cs="宋体" w:hint="eastAsia"/>
                <w:kern w:val="2"/>
              </w:rPr>
              <w:t>评审基准价／报价</w:t>
            </w:r>
            <w:r>
              <w:rPr>
                <w:rFonts w:ascii="宋体" w:eastAsia="宋体" w:hAnsi="宋体" w:cs="宋体" w:hint="eastAsia"/>
                <w:kern w:val="2"/>
              </w:rPr>
              <w:t>)</w:t>
            </w:r>
            <w:r>
              <w:rPr>
                <w:rFonts w:ascii="宋体" w:eastAsia="宋体" w:hAnsi="宋体" w:cs="宋体" w:hint="eastAsia"/>
                <w:kern w:val="2"/>
              </w:rPr>
              <w:t>×</w:t>
            </w:r>
            <w:r>
              <w:rPr>
                <w:rFonts w:ascii="宋体" w:eastAsia="宋体" w:hAnsi="宋体" w:cs="宋体" w:hint="eastAsia"/>
                <w:kern w:val="2"/>
              </w:rPr>
              <w:t>30%</w:t>
            </w:r>
            <w:r>
              <w:rPr>
                <w:rFonts w:ascii="宋体" w:eastAsia="宋体" w:hAnsi="宋体" w:cs="宋体" w:hint="eastAsia"/>
                <w:kern w:val="2"/>
              </w:rPr>
              <w:t>×</w:t>
            </w:r>
            <w:r>
              <w:rPr>
                <w:rFonts w:ascii="宋体" w:eastAsia="宋体" w:hAnsi="宋体" w:cs="宋体" w:hint="eastAsia"/>
                <w:kern w:val="2"/>
              </w:rPr>
              <w:t>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F0412A">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F0412A">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资质</w:t>
            </w:r>
          </w:p>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rPr>
              <w:t>按供应</w:t>
            </w:r>
            <w:proofErr w:type="gramEnd"/>
            <w:r>
              <w:rPr>
                <w:rFonts w:ascii="宋体" w:eastAsia="宋体" w:hAnsi="宋体" w:cs="宋体" w:hint="eastAsia"/>
              </w:rPr>
              <w:t>商须知前附表</w:t>
            </w:r>
            <w:r>
              <w:rPr>
                <w:rFonts w:ascii="宋体" w:eastAsia="宋体" w:hAnsi="宋体" w:cs="宋体" w:hint="eastAsia"/>
              </w:rPr>
              <w:t>2.3</w:t>
            </w:r>
            <w:r>
              <w:rPr>
                <w:rFonts w:ascii="宋体" w:eastAsia="宋体" w:hAnsi="宋体" w:cs="宋体" w:hint="eastAsia"/>
              </w:rPr>
              <w:t>条款提供资格要求和资格证明文件得</w:t>
            </w:r>
            <w:r>
              <w:rPr>
                <w:rFonts w:ascii="宋体" w:eastAsia="宋体" w:hAnsi="宋体" w:cs="宋体" w:hint="eastAsia"/>
              </w:rPr>
              <w:t>10</w:t>
            </w:r>
            <w:r>
              <w:rPr>
                <w:rFonts w:ascii="宋体" w:eastAsia="宋体" w:hAnsi="宋体" w:cs="宋体" w:hint="eastAsia"/>
              </w:rPr>
              <w:t>分，未能提供且未能说明不能提供原因的得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F0412A">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0A6353" w:rsidRDefault="005226E7" w:rsidP="000A6353">
            <w:pPr>
              <w:pStyle w:val="ad"/>
              <w:autoSpaceDE w:val="0"/>
              <w:autoSpaceDN w:val="0"/>
              <w:adjustRightInd w:val="0"/>
              <w:spacing w:beforeAutospacing="0" w:afterAutospacing="0" w:line="360" w:lineRule="atLeast"/>
              <w:jc w:val="both"/>
              <w:textAlignment w:val="baseline"/>
              <w:rPr>
                <w:rFonts w:ascii="宋体" w:eastAsia="宋体" w:hAnsi="宋体" w:cs="宋体" w:hint="eastAsia"/>
              </w:rPr>
            </w:pPr>
            <w:r>
              <w:rPr>
                <w:rFonts w:ascii="宋体" w:eastAsia="宋体" w:hAnsi="宋体" w:cs="宋体" w:hint="eastAsia"/>
              </w:rPr>
              <w:t>提供近三年（自</w:t>
            </w:r>
            <w:r>
              <w:rPr>
                <w:rFonts w:ascii="宋体" w:eastAsia="宋体" w:hAnsi="宋体" w:cs="宋体" w:hint="eastAsia"/>
              </w:rPr>
              <w:t>2021</w:t>
            </w:r>
            <w:r>
              <w:rPr>
                <w:rFonts w:ascii="宋体" w:eastAsia="宋体" w:hAnsi="宋体" w:cs="宋体" w:hint="eastAsia"/>
              </w:rPr>
              <w:t>年</w:t>
            </w:r>
            <w:r>
              <w:rPr>
                <w:rFonts w:ascii="宋体" w:eastAsia="宋体" w:hAnsi="宋体" w:cs="宋体" w:hint="eastAsia"/>
              </w:rPr>
              <w:t>1</w:t>
            </w:r>
            <w:r>
              <w:rPr>
                <w:rFonts w:ascii="宋体" w:eastAsia="宋体" w:hAnsi="宋体" w:cs="宋体" w:hint="eastAsia"/>
              </w:rPr>
              <w:t>月</w:t>
            </w:r>
            <w:r>
              <w:rPr>
                <w:rFonts w:ascii="宋体" w:eastAsia="宋体" w:hAnsi="宋体" w:cs="宋体" w:hint="eastAsia"/>
              </w:rPr>
              <w:t>1</w:t>
            </w:r>
            <w:r>
              <w:rPr>
                <w:rFonts w:ascii="宋体" w:eastAsia="宋体" w:hAnsi="宋体" w:cs="宋体" w:hint="eastAsia"/>
              </w:rPr>
              <w:t>日至今）赛事活动承办情况，省级赛事活动每提供一项得</w:t>
            </w:r>
            <w:r>
              <w:rPr>
                <w:rFonts w:ascii="宋体" w:eastAsia="宋体" w:hAnsi="宋体" w:cs="宋体" w:hint="eastAsia"/>
              </w:rPr>
              <w:t>2</w:t>
            </w:r>
            <w:r>
              <w:rPr>
                <w:rFonts w:ascii="宋体" w:eastAsia="宋体" w:hAnsi="宋体" w:cs="宋体" w:hint="eastAsia"/>
              </w:rPr>
              <w:t>分，国家级赛事活动每提供一项得</w:t>
            </w:r>
            <w:r>
              <w:rPr>
                <w:rFonts w:ascii="宋体" w:eastAsia="宋体" w:hAnsi="宋体" w:cs="宋体" w:hint="eastAsia"/>
              </w:rPr>
              <w:t>3</w:t>
            </w:r>
            <w:r>
              <w:rPr>
                <w:rFonts w:ascii="宋体" w:eastAsia="宋体" w:hAnsi="宋体" w:cs="宋体" w:hint="eastAsia"/>
              </w:rPr>
              <w:t>分，最多得</w:t>
            </w:r>
            <w:r>
              <w:rPr>
                <w:rFonts w:ascii="宋体" w:eastAsia="宋体" w:hAnsi="宋体" w:cs="宋体" w:hint="eastAsia"/>
              </w:rPr>
              <w:t>10</w:t>
            </w:r>
            <w:r>
              <w:rPr>
                <w:rFonts w:ascii="宋体" w:eastAsia="宋体" w:hAnsi="宋体" w:cs="宋体" w:hint="eastAsia"/>
              </w:rPr>
              <w:t>分；</w:t>
            </w:r>
          </w:p>
          <w:p w:rsidR="00F0412A" w:rsidRDefault="005226E7" w:rsidP="000A6353">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F0412A">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F0412A">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kern w:val="2"/>
              </w:rPr>
            </w:pPr>
            <w:r>
              <w:rPr>
                <w:rFonts w:ascii="宋体" w:eastAsia="宋体" w:hAnsi="宋体" w:cs="宋体" w:hint="eastAsia"/>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F0412A">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F0412A" w:rsidRDefault="00F0412A">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F0412A" w:rsidRDefault="00F0412A">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numPr>
                <w:ilvl w:val="0"/>
                <w:numId w:val="8"/>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w:t>
            </w:r>
            <w:r>
              <w:rPr>
                <w:rFonts w:ascii="宋体" w:eastAsia="宋体" w:hAnsi="宋体" w:cs="宋体" w:hint="eastAsia"/>
              </w:rPr>
              <w:t>15</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w:t>
            </w:r>
            <w:r>
              <w:rPr>
                <w:rFonts w:ascii="宋体" w:eastAsia="宋体" w:hAnsi="宋体" w:cs="宋体" w:hint="eastAsia"/>
              </w:rPr>
              <w:t>13</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w:t>
            </w:r>
            <w:r>
              <w:rPr>
                <w:rFonts w:ascii="宋体" w:eastAsia="宋体" w:hAnsi="宋体" w:cs="宋体" w:hint="eastAsia"/>
              </w:rPr>
              <w:t>10</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w:t>
            </w:r>
            <w:r>
              <w:rPr>
                <w:rFonts w:ascii="宋体" w:eastAsia="宋体" w:hAnsi="宋体" w:cs="宋体" w:hint="eastAsia"/>
              </w:rPr>
              <w:t>5</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F0412A">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F0412A" w:rsidRDefault="00F0412A">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）实施方案</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w:t>
            </w:r>
            <w:r>
              <w:rPr>
                <w:rFonts w:ascii="宋体" w:eastAsia="宋体" w:hAnsi="宋体" w:cs="宋体" w:hint="eastAsia"/>
              </w:rPr>
              <w:t>说明</w:t>
            </w:r>
            <w:r>
              <w:rPr>
                <w:rFonts w:ascii="宋体" w:eastAsia="宋体" w:hAnsi="宋体" w:cs="宋体" w:hint="eastAsia"/>
              </w:rPr>
              <w:t>具体，可行性强，针对性强，得</w:t>
            </w:r>
            <w:r>
              <w:rPr>
                <w:rFonts w:ascii="宋体" w:eastAsia="宋体" w:hAnsi="宋体" w:cs="宋体" w:hint="eastAsia"/>
              </w:rPr>
              <w:t>10</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w:t>
            </w:r>
            <w:r>
              <w:rPr>
                <w:rFonts w:ascii="宋体" w:eastAsia="宋体" w:hAnsi="宋体" w:cs="宋体" w:hint="eastAsia"/>
              </w:rPr>
              <w:t>可行性待提升，</w:t>
            </w:r>
            <w:r>
              <w:rPr>
                <w:rFonts w:ascii="宋体" w:eastAsia="宋体" w:hAnsi="宋体" w:cs="宋体" w:hint="eastAsia"/>
              </w:rPr>
              <w:t>得</w:t>
            </w:r>
            <w:r>
              <w:rPr>
                <w:rFonts w:ascii="宋体" w:eastAsia="宋体" w:hAnsi="宋体" w:cs="宋体" w:hint="eastAsia"/>
              </w:rPr>
              <w:t>5</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w:t>
            </w:r>
            <w:r>
              <w:rPr>
                <w:rFonts w:ascii="宋体" w:eastAsia="宋体" w:hAnsi="宋体" w:cs="宋体" w:hint="eastAsia"/>
              </w:rPr>
              <w:t>3</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w:t>
            </w:r>
            <w:r>
              <w:rPr>
                <w:rFonts w:ascii="宋体" w:eastAsia="宋体" w:hAnsi="宋体" w:cs="宋体" w:hint="eastAsia"/>
              </w:rPr>
              <w:t>，</w:t>
            </w:r>
            <w:r>
              <w:rPr>
                <w:rFonts w:ascii="宋体" w:eastAsia="宋体" w:hAnsi="宋体" w:cs="宋体" w:hint="eastAsia"/>
              </w:rPr>
              <w:t>方案不详细，可行性</w:t>
            </w:r>
            <w:r>
              <w:rPr>
                <w:rFonts w:ascii="宋体" w:eastAsia="宋体" w:hAnsi="宋体" w:cs="宋体" w:hint="eastAsia"/>
              </w:rPr>
              <w:t>较差</w:t>
            </w:r>
            <w:r>
              <w:rPr>
                <w:rFonts w:ascii="宋体" w:eastAsia="宋体" w:hAnsi="宋体" w:cs="宋体" w:hint="eastAsia"/>
              </w:rPr>
              <w:t>，无针对性，得</w:t>
            </w:r>
            <w:r>
              <w:rPr>
                <w:rFonts w:ascii="宋体" w:eastAsia="宋体" w:hAnsi="宋体" w:cs="宋体" w:hint="eastAsia"/>
              </w:rPr>
              <w:t>2</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F0412A">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F0412A" w:rsidRDefault="00F0412A">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both"/>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）各场馆均配备急救设施设备及人员（包括但不限于</w:t>
            </w:r>
            <w:r>
              <w:rPr>
                <w:rFonts w:ascii="宋体" w:eastAsia="宋体" w:hAnsi="宋体" w:cs="宋体" w:hint="eastAsia"/>
              </w:rPr>
              <w:t>AED</w:t>
            </w:r>
            <w:r>
              <w:rPr>
                <w:rFonts w:ascii="宋体" w:eastAsia="宋体" w:hAnsi="宋体" w:cs="宋体" w:hint="eastAsia"/>
              </w:rPr>
              <w:t>社保、担架、医护人员、救护车）。配备得</w:t>
            </w:r>
            <w:r>
              <w:rPr>
                <w:rFonts w:ascii="宋体" w:eastAsia="宋体" w:hAnsi="宋体" w:cs="宋体" w:hint="eastAsia"/>
              </w:rPr>
              <w:t>3</w:t>
            </w:r>
            <w:r>
              <w:rPr>
                <w:rFonts w:ascii="宋体" w:eastAsia="宋体" w:hAnsi="宋体" w:cs="宋体" w:hint="eastAsia"/>
              </w:rPr>
              <w:t>分，未配备得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F0412A">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7</w:t>
            </w:r>
          </w:p>
        </w:tc>
        <w:tc>
          <w:tcPr>
            <w:tcW w:w="1020" w:type="dxa"/>
            <w:vMerge/>
            <w:tcBorders>
              <w:top w:val="nil"/>
              <w:left w:val="single" w:sz="4" w:space="0" w:color="auto"/>
              <w:bottom w:val="single" w:sz="4" w:space="0" w:color="auto"/>
              <w:right w:val="single" w:sz="4" w:space="0" w:color="auto"/>
            </w:tcBorders>
            <w:shd w:val="clear" w:color="auto" w:fill="auto"/>
          </w:tcPr>
          <w:p w:rsidR="00F0412A" w:rsidRDefault="00F0412A">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）场地、场馆器材设施符合安全标准，配备相应安全保卫人员，并提供相关资质或证明文件得</w:t>
            </w:r>
            <w:r>
              <w:rPr>
                <w:rFonts w:ascii="宋体" w:eastAsia="宋体" w:hAnsi="宋体" w:cs="宋体" w:hint="eastAsia"/>
              </w:rPr>
              <w:t>2</w:t>
            </w:r>
            <w:r>
              <w:rPr>
                <w:rFonts w:ascii="宋体" w:eastAsia="宋体" w:hAnsi="宋体" w:cs="宋体" w:hint="eastAsia"/>
              </w:rPr>
              <w:t>分，无法提供得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F0412A">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w:t>
            </w:r>
            <w:r>
              <w:rPr>
                <w:rFonts w:ascii="宋体" w:eastAsia="宋体" w:hAnsi="宋体" w:cs="宋体" w:hint="eastAsia"/>
              </w:rPr>
              <w:t>5</w:t>
            </w:r>
            <w:r>
              <w:rPr>
                <w:rFonts w:ascii="宋体" w:eastAsia="宋体" w:hAnsi="宋体" w:cs="宋体" w:hint="eastAsia"/>
              </w:rPr>
              <w:t>分，无相关主题教育资源得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F0412A">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w:t>
            </w:r>
            <w:r>
              <w:rPr>
                <w:rFonts w:ascii="宋体" w:eastAsia="宋体" w:hAnsi="宋体" w:cs="宋体" w:hint="eastAsia"/>
              </w:rPr>
              <w:lastRenderedPageBreak/>
              <w:t>工明确，配置合理，资料齐全，合理性、可行性、针对性强，得</w:t>
            </w:r>
            <w:r>
              <w:rPr>
                <w:rFonts w:ascii="宋体" w:eastAsia="宋体" w:hAnsi="宋体" w:cs="宋体" w:hint="eastAsia"/>
              </w:rPr>
              <w:t>10</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w:t>
            </w:r>
            <w:r>
              <w:rPr>
                <w:rFonts w:ascii="宋体" w:eastAsia="宋体" w:hAnsi="宋体" w:cs="宋体" w:hint="eastAsia"/>
              </w:rPr>
              <w:t>8</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w:t>
            </w:r>
            <w:r>
              <w:rPr>
                <w:rFonts w:ascii="宋体" w:eastAsia="宋体" w:hAnsi="宋体" w:cs="宋体" w:hint="eastAsia"/>
              </w:rPr>
              <w:t>5</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r>
      <w:tr w:rsidR="00F0412A">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F0412A" w:rsidRDefault="00F0412A">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w:t>
            </w:r>
            <w:r>
              <w:rPr>
                <w:rFonts w:ascii="宋体" w:eastAsia="宋体" w:hAnsi="宋体" w:cs="宋体" w:hint="eastAsia"/>
              </w:rPr>
              <w:t>5</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w:t>
            </w:r>
            <w:r>
              <w:rPr>
                <w:rFonts w:ascii="宋体" w:eastAsia="宋体" w:hAnsi="宋体" w:cs="宋体" w:hint="eastAsia"/>
              </w:rPr>
              <w:t>3</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w:t>
            </w:r>
            <w:r>
              <w:rPr>
                <w:rFonts w:ascii="宋体" w:eastAsia="宋体" w:hAnsi="宋体" w:cs="宋体" w:hint="eastAsia"/>
              </w:rPr>
              <w:t>2</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w:t>
            </w:r>
            <w:r>
              <w:rPr>
                <w:rFonts w:ascii="宋体" w:eastAsia="宋体" w:hAnsi="宋体" w:cs="宋体" w:hint="eastAsia"/>
              </w:rPr>
              <w:t>1</w:t>
            </w:r>
            <w:r>
              <w:rPr>
                <w:rFonts w:ascii="宋体" w:eastAsia="宋体" w:hAnsi="宋体" w:cs="宋体" w:hint="eastAsia"/>
              </w:rPr>
              <w:t>分；</w:t>
            </w:r>
          </w:p>
          <w:p w:rsidR="00F0412A" w:rsidRDefault="005226E7">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F0412A">
        <w:tc>
          <w:tcPr>
            <w:tcW w:w="568" w:type="dxa"/>
            <w:tcBorders>
              <w:top w:val="single" w:sz="4" w:space="0" w:color="auto"/>
              <w:left w:val="single" w:sz="4" w:space="0" w:color="auto"/>
              <w:bottom w:val="single" w:sz="4" w:space="0" w:color="auto"/>
              <w:right w:val="single" w:sz="4" w:space="0" w:color="auto"/>
            </w:tcBorders>
            <w:shd w:val="clear" w:color="auto" w:fill="auto"/>
          </w:tcPr>
          <w:p w:rsidR="00F0412A" w:rsidRDefault="00F0412A">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0412A" w:rsidRDefault="00F0412A">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F0412A" w:rsidRDefault="005226E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F0412A" w:rsidRDefault="005226E7">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F0412A" w:rsidRDefault="00F0412A">
      <w:pPr>
        <w:pStyle w:val="10"/>
        <w:snapToGrid w:val="0"/>
        <w:spacing w:line="400" w:lineRule="exact"/>
        <w:rPr>
          <w:rFonts w:ascii="宋体" w:eastAsia="宋体" w:hAnsi="宋体"/>
        </w:rPr>
        <w:sectPr w:rsidR="00F0412A">
          <w:footerReference w:type="default" r:id="rId14"/>
          <w:footerReference w:type="first" r:id="rId15"/>
          <w:pgSz w:w="11906" w:h="16838"/>
          <w:pgMar w:top="1440" w:right="1797" w:bottom="1440" w:left="1797" w:header="851" w:footer="992" w:gutter="0"/>
          <w:pgNumType w:start="1"/>
          <w:cols w:space="425"/>
          <w:docGrid w:linePitch="326"/>
        </w:sectPr>
      </w:pPr>
    </w:p>
    <w:p w:rsidR="00F0412A" w:rsidRDefault="005226E7">
      <w:pPr>
        <w:pStyle w:val="10"/>
        <w:snapToGrid w:val="0"/>
        <w:spacing w:line="400" w:lineRule="exact"/>
        <w:rPr>
          <w:rFonts w:ascii="宋体" w:eastAsia="宋体" w:hAnsi="宋体"/>
        </w:rPr>
      </w:pPr>
      <w:bookmarkStart w:id="13" w:name="_Toc477187451"/>
      <w:bookmarkStart w:id="14" w:name="_Toc159495143"/>
      <w:bookmarkEnd w:id="12"/>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3"/>
      <w:bookmarkEnd w:id="14"/>
    </w:p>
    <w:p w:rsidR="00F0412A" w:rsidRDefault="00F0412A">
      <w:pPr>
        <w:snapToGrid w:val="0"/>
        <w:spacing w:line="400" w:lineRule="exact"/>
        <w:jc w:val="center"/>
        <w:rPr>
          <w:rFonts w:ascii="宋体" w:hAnsi="宋体" w:cs="Times New Roman"/>
          <w:b/>
          <w:bCs/>
        </w:rPr>
      </w:pPr>
    </w:p>
    <w:p w:rsidR="00F0412A" w:rsidRDefault="005226E7">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F0412A" w:rsidRDefault="00F0412A">
      <w:pPr>
        <w:snapToGrid w:val="0"/>
        <w:spacing w:line="400" w:lineRule="exact"/>
        <w:jc w:val="center"/>
        <w:rPr>
          <w:rFonts w:ascii="宋体" w:hAnsi="宋体" w:cs="Times New Roman"/>
          <w:b/>
          <w:bCs/>
          <w:sz w:val="32"/>
          <w:szCs w:val="32"/>
        </w:rPr>
      </w:pPr>
    </w:p>
    <w:p w:rsidR="00F0412A" w:rsidRDefault="005226E7">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F0412A" w:rsidRDefault="005226E7">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F0412A" w:rsidRDefault="005226E7">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F0412A" w:rsidRDefault="005226E7">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F0412A" w:rsidRDefault="005226E7">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F0412A" w:rsidRDefault="005226E7">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F0412A" w:rsidRDefault="00F0412A">
      <w:pPr>
        <w:pStyle w:val="110"/>
        <w:adjustRightInd w:val="0"/>
        <w:snapToGrid w:val="0"/>
        <w:spacing w:before="0" w:after="0" w:line="400" w:lineRule="exact"/>
        <w:ind w:firstLine="482"/>
        <w:jc w:val="both"/>
        <w:rPr>
          <w:rFonts w:ascii="宋体" w:eastAsia="宋体" w:hAnsi="宋体" w:cs="宋体"/>
          <w:b/>
          <w:color w:val="auto"/>
          <w:sz w:val="24"/>
          <w:szCs w:val="24"/>
        </w:rPr>
      </w:pPr>
    </w:p>
    <w:p w:rsidR="00F0412A" w:rsidRDefault="005226E7">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F0412A" w:rsidRDefault="005226E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F0412A" w:rsidRDefault="005226E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F0412A" w:rsidRDefault="005226E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F0412A" w:rsidRDefault="005226E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F0412A" w:rsidRDefault="005226E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F0412A" w:rsidRDefault="005226E7">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F0412A" w:rsidRDefault="00F0412A">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F0412A" w:rsidRDefault="00F0412A">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F0412A" w:rsidRDefault="005226E7">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F0412A" w:rsidRDefault="00F0412A">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F0412A" w:rsidRDefault="005226E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F0412A" w:rsidRDefault="005226E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F0412A" w:rsidRDefault="005226E7">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F0412A" w:rsidRDefault="005226E7" w:rsidP="000A6353">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F0412A" w:rsidRDefault="005226E7">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F0412A" w:rsidRDefault="005226E7">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F0412A" w:rsidRDefault="005226E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F0412A" w:rsidRDefault="005226E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F0412A" w:rsidRDefault="005226E7">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F0412A" w:rsidRDefault="005226E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F0412A" w:rsidRDefault="005226E7">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F0412A" w:rsidRDefault="005226E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r>
        <w:rPr>
          <w:rFonts w:ascii="宋体" w:eastAsia="宋体" w:hAnsi="宋体" w:cs="宋体" w:hint="eastAsia"/>
          <w:color w:val="auto"/>
          <w:sz w:val="24"/>
          <w:szCs w:val="24"/>
        </w:rPr>
        <w:t>做出</w:t>
      </w:r>
      <w:r>
        <w:rPr>
          <w:rFonts w:ascii="宋体" w:eastAsia="宋体" w:hAnsi="宋体" w:cs="宋体" w:hint="eastAsia"/>
          <w:color w:val="auto"/>
          <w:sz w:val="24"/>
          <w:szCs w:val="24"/>
        </w:rPr>
        <w:t>的一切承诺的证明材料。</w:t>
      </w:r>
    </w:p>
    <w:p w:rsidR="00F0412A" w:rsidRDefault="005226E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F0412A" w:rsidRDefault="005226E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F0412A" w:rsidRDefault="005226E7">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F0412A" w:rsidRDefault="005226E7">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F0412A" w:rsidRDefault="005226E7">
      <w:pPr>
        <w:snapToGrid w:val="0"/>
        <w:spacing w:line="400" w:lineRule="exact"/>
        <w:ind w:firstLineChars="200" w:firstLine="480"/>
        <w:rPr>
          <w:rFonts w:ascii="宋体" w:hAnsi="宋体" w:cs="宋体"/>
        </w:rPr>
      </w:pPr>
      <w:r>
        <w:rPr>
          <w:rFonts w:ascii="宋体" w:hAnsi="宋体" w:cs="宋体" w:hint="eastAsia"/>
        </w:rPr>
        <w:t>地址：</w:t>
      </w:r>
    </w:p>
    <w:p w:rsidR="00F0412A" w:rsidRDefault="005226E7">
      <w:pPr>
        <w:snapToGrid w:val="0"/>
        <w:spacing w:line="400" w:lineRule="exact"/>
        <w:ind w:firstLineChars="200" w:firstLine="480"/>
        <w:rPr>
          <w:rFonts w:ascii="宋体" w:hAnsi="宋体" w:cs="宋体"/>
        </w:rPr>
      </w:pPr>
      <w:r>
        <w:rPr>
          <w:rFonts w:ascii="宋体" w:hAnsi="宋体" w:cs="宋体" w:hint="eastAsia"/>
        </w:rPr>
        <w:t>邮编：</w:t>
      </w:r>
    </w:p>
    <w:p w:rsidR="00F0412A" w:rsidRDefault="005226E7">
      <w:pPr>
        <w:snapToGrid w:val="0"/>
        <w:spacing w:line="400" w:lineRule="exact"/>
        <w:ind w:firstLineChars="200" w:firstLine="480"/>
        <w:rPr>
          <w:rFonts w:ascii="宋体" w:hAnsi="宋体" w:cs="宋体"/>
        </w:rPr>
      </w:pPr>
      <w:r>
        <w:rPr>
          <w:rFonts w:ascii="宋体" w:hAnsi="宋体" w:cs="宋体" w:hint="eastAsia"/>
        </w:rPr>
        <w:t>电话：</w:t>
      </w:r>
    </w:p>
    <w:p w:rsidR="00F0412A" w:rsidRDefault="005226E7">
      <w:pPr>
        <w:snapToGrid w:val="0"/>
        <w:spacing w:line="400" w:lineRule="exact"/>
        <w:ind w:firstLineChars="200" w:firstLine="480"/>
        <w:rPr>
          <w:rFonts w:ascii="宋体" w:hAnsi="宋体" w:cs="宋体"/>
        </w:rPr>
      </w:pPr>
      <w:r>
        <w:rPr>
          <w:rFonts w:ascii="宋体" w:hAnsi="宋体" w:cs="宋体" w:hint="eastAsia"/>
        </w:rPr>
        <w:t>传真：</w:t>
      </w:r>
    </w:p>
    <w:p w:rsidR="00F0412A" w:rsidRDefault="005226E7">
      <w:pPr>
        <w:snapToGrid w:val="0"/>
        <w:spacing w:line="400" w:lineRule="exact"/>
        <w:ind w:firstLineChars="200" w:firstLine="480"/>
        <w:rPr>
          <w:rFonts w:ascii="宋体" w:hAnsi="宋体" w:cs="宋体"/>
        </w:rPr>
      </w:pPr>
      <w:r>
        <w:rPr>
          <w:rFonts w:ascii="宋体" w:hAnsi="宋体" w:cs="宋体" w:hint="eastAsia"/>
        </w:rPr>
        <w:t>电子信箱：</w:t>
      </w:r>
    </w:p>
    <w:p w:rsidR="00F0412A" w:rsidRDefault="005226E7">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F0412A" w:rsidRDefault="005226E7">
      <w:pPr>
        <w:snapToGrid w:val="0"/>
        <w:spacing w:line="400" w:lineRule="exact"/>
        <w:ind w:firstLineChars="200" w:firstLine="480"/>
        <w:rPr>
          <w:rFonts w:ascii="宋体" w:hAnsi="宋体" w:cs="宋体"/>
        </w:rPr>
      </w:pPr>
      <w:r>
        <w:rPr>
          <w:rFonts w:ascii="宋体" w:hAnsi="宋体" w:cs="宋体" w:hint="eastAsia"/>
        </w:rPr>
        <w:t>供应商名称：</w:t>
      </w:r>
    </w:p>
    <w:p w:rsidR="00F0412A" w:rsidRDefault="005226E7">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F0412A" w:rsidRDefault="005226E7">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F0412A" w:rsidRDefault="00F0412A">
      <w:pPr>
        <w:snapToGrid w:val="0"/>
        <w:spacing w:line="400" w:lineRule="exact"/>
        <w:ind w:right="420" w:firstLineChars="1700" w:firstLine="4080"/>
        <w:rPr>
          <w:rFonts w:ascii="宋体" w:hAnsi="宋体" w:cs="宋体"/>
        </w:rPr>
      </w:pPr>
    </w:p>
    <w:p w:rsidR="00F0412A" w:rsidRDefault="005226E7">
      <w:pPr>
        <w:pStyle w:val="32"/>
      </w:pPr>
      <w:r>
        <w:rPr>
          <w:rFonts w:hint="eastAsia"/>
        </w:rPr>
        <w:lastRenderedPageBreak/>
        <w:t>附件</w:t>
      </w:r>
      <w:r>
        <w:rPr>
          <w:rFonts w:hint="eastAsia"/>
        </w:rPr>
        <w:t>2</w:t>
      </w:r>
      <w:r>
        <w:rPr>
          <w:rFonts w:hint="eastAsia"/>
        </w:rPr>
        <w:t>：</w:t>
      </w:r>
    </w:p>
    <w:p w:rsidR="00F0412A" w:rsidRDefault="005226E7">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F0412A" w:rsidRDefault="00F0412A">
      <w:pPr>
        <w:rPr>
          <w:rFonts w:ascii="仿宋_GB2312" w:eastAsia="仿宋_GB2312"/>
        </w:rPr>
      </w:pPr>
    </w:p>
    <w:p w:rsidR="00F0412A" w:rsidRDefault="005226E7">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F0412A" w:rsidRDefault="005226E7">
      <w:pPr>
        <w:numPr>
          <w:ilvl w:val="0"/>
          <w:numId w:val="9"/>
        </w:numPr>
        <w:adjustRightInd/>
        <w:spacing w:line="240" w:lineRule="auto"/>
        <w:jc w:val="both"/>
        <w:textAlignment w:val="auto"/>
        <w:rPr>
          <w:rFonts w:ascii="宋体" w:hAnsi="宋体" w:cs="宋体"/>
        </w:rPr>
      </w:pPr>
      <w:r>
        <w:rPr>
          <w:rFonts w:ascii="宋体" w:hAnsi="宋体" w:cs="宋体" w:hint="eastAsia"/>
        </w:rPr>
        <w:t>增值税普通发票</w:t>
      </w:r>
    </w:p>
    <w:p w:rsidR="00F0412A" w:rsidRDefault="005226E7">
      <w:pPr>
        <w:numPr>
          <w:ilvl w:val="0"/>
          <w:numId w:val="9"/>
        </w:numPr>
        <w:adjustRightInd/>
        <w:spacing w:line="240" w:lineRule="auto"/>
        <w:jc w:val="both"/>
        <w:textAlignment w:val="auto"/>
        <w:rPr>
          <w:rFonts w:ascii="宋体" w:hAnsi="宋体" w:cs="宋体"/>
        </w:rPr>
      </w:pPr>
      <w:r>
        <w:rPr>
          <w:rFonts w:ascii="宋体" w:hAnsi="宋体" w:cs="宋体" w:hint="eastAsia"/>
        </w:rPr>
        <w:t>增值税专用发票</w:t>
      </w:r>
    </w:p>
    <w:p w:rsidR="00F0412A" w:rsidRDefault="005226E7">
      <w:pPr>
        <w:numPr>
          <w:ilvl w:val="0"/>
          <w:numId w:val="9"/>
        </w:numPr>
        <w:adjustRightInd/>
        <w:spacing w:line="240" w:lineRule="auto"/>
        <w:jc w:val="both"/>
        <w:textAlignment w:val="auto"/>
        <w:rPr>
          <w:rFonts w:ascii="宋体" w:hAnsi="宋体" w:cs="宋体"/>
        </w:rPr>
      </w:pPr>
      <w:r>
        <w:rPr>
          <w:rFonts w:ascii="宋体" w:hAnsi="宋体" w:cs="宋体" w:hint="eastAsia"/>
        </w:rPr>
        <w:t>非税收入票据</w:t>
      </w:r>
    </w:p>
    <w:p w:rsidR="00F0412A" w:rsidRDefault="005226E7">
      <w:pPr>
        <w:numPr>
          <w:ilvl w:val="0"/>
          <w:numId w:val="9"/>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F0412A" w:rsidRDefault="00F0412A">
      <w:pPr>
        <w:rPr>
          <w:rFonts w:ascii="宋体" w:hAnsi="宋体" w:cs="宋体"/>
        </w:rPr>
      </w:pPr>
    </w:p>
    <w:p w:rsidR="00F0412A" w:rsidRDefault="005226E7">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F0412A" w:rsidRDefault="00F0412A">
      <w:pPr>
        <w:rPr>
          <w:rFonts w:ascii="宋体" w:hAnsi="宋体" w:cs="宋体"/>
        </w:rPr>
      </w:pPr>
    </w:p>
    <w:p w:rsidR="00F0412A" w:rsidRDefault="005226E7">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F0412A" w:rsidRDefault="00F0412A">
      <w:pPr>
        <w:rPr>
          <w:rFonts w:ascii="宋体" w:hAnsi="宋体" w:cs="宋体"/>
        </w:rPr>
      </w:pPr>
    </w:p>
    <w:p w:rsidR="00F0412A" w:rsidRDefault="005226E7">
      <w:pPr>
        <w:rPr>
          <w:rFonts w:ascii="宋体" w:hAnsi="宋体" w:cs="宋体"/>
        </w:rPr>
      </w:pPr>
      <w:r>
        <w:rPr>
          <w:rFonts w:ascii="宋体" w:hAnsi="宋体" w:cs="宋体" w:hint="eastAsia"/>
        </w:rPr>
        <w:t>请供应商提供下列银行相关信息：</w:t>
      </w:r>
    </w:p>
    <w:p w:rsidR="00F0412A" w:rsidRDefault="005226E7">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F0412A" w:rsidRDefault="005226E7">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F0412A" w:rsidRDefault="005226E7">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F0412A" w:rsidRDefault="00F0412A">
      <w:pPr>
        <w:rPr>
          <w:rFonts w:ascii="宋体" w:hAnsi="宋体" w:cs="宋体"/>
        </w:rPr>
      </w:pPr>
    </w:p>
    <w:p w:rsidR="00F0412A" w:rsidRDefault="00F0412A">
      <w:pPr>
        <w:ind w:right="160"/>
        <w:jc w:val="right"/>
        <w:rPr>
          <w:rFonts w:ascii="宋体" w:hAnsi="宋体" w:cs="宋体"/>
        </w:rPr>
      </w:pPr>
    </w:p>
    <w:p w:rsidR="00F0412A" w:rsidRDefault="005226E7">
      <w:pPr>
        <w:ind w:right="160"/>
        <w:jc w:val="right"/>
        <w:rPr>
          <w:rFonts w:ascii="宋体" w:hAnsi="宋体" w:cs="宋体"/>
        </w:rPr>
      </w:pPr>
      <w:r>
        <w:rPr>
          <w:rFonts w:ascii="宋体" w:hAnsi="宋体" w:cs="宋体" w:hint="eastAsia"/>
        </w:rPr>
        <w:t>供应商名称：（加盖财务专用章）</w:t>
      </w:r>
    </w:p>
    <w:p w:rsidR="00F0412A" w:rsidRDefault="005226E7">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F0412A" w:rsidRDefault="00F0412A">
      <w:pPr>
        <w:snapToGrid w:val="0"/>
        <w:spacing w:line="400" w:lineRule="exact"/>
        <w:ind w:right="420" w:firstLineChars="1700" w:firstLine="4080"/>
        <w:rPr>
          <w:rFonts w:ascii="宋体" w:hAnsi="宋体" w:cs="宋体"/>
        </w:rPr>
      </w:pPr>
    </w:p>
    <w:sectPr w:rsidR="00F0412A" w:rsidSect="00F0412A">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6E7" w:rsidRDefault="005226E7">
      <w:pPr>
        <w:spacing w:line="240" w:lineRule="auto"/>
      </w:pPr>
      <w:r>
        <w:separator/>
      </w:r>
    </w:p>
  </w:endnote>
  <w:endnote w:type="continuationSeparator" w:id="0">
    <w:p w:rsidR="005226E7" w:rsidRDefault="005226E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方正舒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2A" w:rsidRDefault="00F0412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2A" w:rsidRDefault="00F0412A">
    <w:pPr>
      <w:spacing w:line="240" w:lineRule="auto"/>
      <w:rPr>
        <w:rFonts w:cs="Times New Roman"/>
      </w:rPr>
    </w:pPr>
  </w:p>
  <w:p w:rsidR="00F0412A" w:rsidRDefault="00F0412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2A" w:rsidRDefault="00F0412A">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2A" w:rsidRDefault="00F0412A">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filled="f" stroked="f">
          <v:textbox style="mso-fit-shape-to-text:t" inset="0,0,0,0">
            <w:txbxContent>
              <w:p w:rsidR="00F0412A" w:rsidRDefault="00F0412A">
                <w:pPr>
                  <w:pStyle w:val="ab"/>
                </w:pPr>
                <w:r>
                  <w:rPr>
                    <w:rStyle w:val="af2"/>
                    <w:rFonts w:cs="Calibri"/>
                  </w:rPr>
                  <w:fldChar w:fldCharType="begin"/>
                </w:r>
                <w:r w:rsidR="005226E7">
                  <w:rPr>
                    <w:rStyle w:val="af2"/>
                    <w:rFonts w:cs="Calibri"/>
                  </w:rPr>
                  <w:instrText xml:space="preserve"> PAGE </w:instrText>
                </w:r>
                <w:r w:rsidR="005226E7">
                  <w:rPr>
                    <w:rFonts w:cs="Calibri"/>
                    <w:sz w:val="24"/>
                    <w:szCs w:val="24"/>
                  </w:rPr>
                  <w:instrText>1</w:instrText>
                </w:r>
                <w:r>
                  <w:rPr>
                    <w:rStyle w:val="af2"/>
                    <w:rFonts w:cs="Calibri"/>
                  </w:rPr>
                  <w:fldChar w:fldCharType="separate"/>
                </w:r>
                <w:r w:rsidR="0091517F">
                  <w:rPr>
                    <w:rStyle w:val="af2"/>
                    <w:rFonts w:cs="Calibri"/>
                    <w:noProof/>
                  </w:rPr>
                  <w:t>1</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2A" w:rsidRDefault="00F0412A">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filled="f" stroked="f">
          <v:textbox style="mso-fit-shape-to-text:t" inset="0,0,0,0">
            <w:txbxContent>
              <w:p w:rsidR="00F0412A" w:rsidRDefault="00F0412A">
                <w:pPr>
                  <w:pStyle w:val="ab"/>
                </w:pPr>
                <w:r>
                  <w:fldChar w:fldCharType="begin"/>
                </w:r>
                <w:r w:rsidR="005226E7">
                  <w:instrText xml:space="preserve"> PAGE  \* MERGEFORMAT </w:instrText>
                </w:r>
                <w:r>
                  <w:fldChar w:fldCharType="separate"/>
                </w:r>
                <w:r w:rsidR="005226E7">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6E7" w:rsidRDefault="005226E7">
      <w:pPr>
        <w:spacing w:line="240" w:lineRule="auto"/>
      </w:pPr>
      <w:r>
        <w:separator/>
      </w:r>
    </w:p>
  </w:footnote>
  <w:footnote w:type="continuationSeparator" w:id="0">
    <w:p w:rsidR="005226E7" w:rsidRDefault="005226E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2A" w:rsidRDefault="00F0412A">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2A" w:rsidRDefault="00F0412A">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2A" w:rsidRDefault="00F041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CFFF8B3A"/>
    <w:multiLevelType w:val="singleLevel"/>
    <w:tmpl w:val="CFFF8B3A"/>
    <w:lvl w:ilvl="0">
      <w:start w:val="1"/>
      <w:numFmt w:val="decimal"/>
      <w:suff w:val="nothing"/>
      <w:lvlText w:val="（%1）"/>
      <w:lvlJc w:val="left"/>
    </w:lvl>
  </w:abstractNum>
  <w:abstractNum w:abstractNumId="2">
    <w:nsid w:val="F3F74CF7"/>
    <w:multiLevelType w:val="singleLevel"/>
    <w:tmpl w:val="F3F74CF7"/>
    <w:lvl w:ilvl="0">
      <w:start w:val="1"/>
      <w:numFmt w:val="decimal"/>
      <w:suff w:val="space"/>
      <w:lvlText w:val="%1."/>
      <w:lvlJc w:val="left"/>
    </w:lvl>
  </w:abstractNum>
  <w:abstractNum w:abstractNumId="3">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5">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6">
    <w:nsid w:val="5027301D"/>
    <w:multiLevelType w:val="singleLevel"/>
    <w:tmpl w:val="5027301D"/>
    <w:lvl w:ilvl="0">
      <w:start w:val="2"/>
      <w:numFmt w:val="decimal"/>
      <w:lvlText w:val="%1."/>
      <w:lvlJc w:val="left"/>
      <w:pPr>
        <w:tabs>
          <w:tab w:val="left" w:pos="312"/>
        </w:tabs>
      </w:pPr>
    </w:lvl>
  </w:abstractNum>
  <w:abstractNum w:abstractNumId="7">
    <w:nsid w:val="58C61288"/>
    <w:multiLevelType w:val="singleLevel"/>
    <w:tmpl w:val="58C61288"/>
    <w:lvl w:ilvl="0">
      <w:start w:val="1"/>
      <w:numFmt w:val="decimal"/>
      <w:suff w:val="nothing"/>
      <w:lvlText w:val="（%1）"/>
      <w:lvlJc w:val="left"/>
    </w:lvl>
  </w:abstractNum>
  <w:abstractNum w:abstractNumId="8">
    <w:nsid w:val="70B515B9"/>
    <w:multiLevelType w:val="singleLevel"/>
    <w:tmpl w:val="70B515B9"/>
    <w:lvl w:ilvl="0">
      <w:start w:val="2"/>
      <w:numFmt w:val="chineseCounting"/>
      <w:suff w:val="nothing"/>
      <w:lvlText w:val="%1、"/>
      <w:lvlJc w:val="left"/>
      <w:rPr>
        <w:rFonts w:hint="eastAsia"/>
      </w:rPr>
    </w:lvl>
  </w:abstractNum>
  <w:num w:numId="1">
    <w:abstractNumId w:val="4"/>
  </w:num>
  <w:num w:numId="2">
    <w:abstractNumId w:val="5"/>
  </w:num>
  <w:num w:numId="3">
    <w:abstractNumId w:val="7"/>
  </w:num>
  <w:num w:numId="4">
    <w:abstractNumId w:val="6"/>
  </w:num>
  <w:num w:numId="5">
    <w:abstractNumId w:val="0"/>
  </w:num>
  <w:num w:numId="6">
    <w:abstractNumId w:val="1"/>
  </w:num>
  <w:num w:numId="7">
    <w:abstractNumId w:val="8"/>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009912FC"/>
    <w:rsid w:val="AE5F0C3D"/>
    <w:rsid w:val="BBFD7AC7"/>
    <w:rsid w:val="CDCB783C"/>
    <w:rsid w:val="EB727B6A"/>
    <w:rsid w:val="EF6A7021"/>
    <w:rsid w:val="EF6F47EE"/>
    <w:rsid w:val="EF997364"/>
    <w:rsid w:val="F6ED3B8E"/>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A6353"/>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26E7"/>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517F"/>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412A"/>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44965"/>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0AD3C87"/>
    <w:rsid w:val="41744D2D"/>
    <w:rsid w:val="419844BE"/>
    <w:rsid w:val="41EE4ADF"/>
    <w:rsid w:val="420A0597"/>
    <w:rsid w:val="429F352A"/>
    <w:rsid w:val="444E3873"/>
    <w:rsid w:val="44DF4BB3"/>
    <w:rsid w:val="45510DED"/>
    <w:rsid w:val="455434EC"/>
    <w:rsid w:val="45691B8C"/>
    <w:rsid w:val="45CD1983"/>
    <w:rsid w:val="470E1780"/>
    <w:rsid w:val="479A1DAC"/>
    <w:rsid w:val="48E05C75"/>
    <w:rsid w:val="49497CF7"/>
    <w:rsid w:val="49D767A1"/>
    <w:rsid w:val="4B2D52EB"/>
    <w:rsid w:val="4BCB4884"/>
    <w:rsid w:val="4BDB2578"/>
    <w:rsid w:val="4D7032BB"/>
    <w:rsid w:val="4DAE7CEA"/>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9EB7E78"/>
    <w:rsid w:val="6A31115D"/>
    <w:rsid w:val="6AA10091"/>
    <w:rsid w:val="6B3749A0"/>
    <w:rsid w:val="6BEC358E"/>
    <w:rsid w:val="6C2219EB"/>
    <w:rsid w:val="6F046E40"/>
    <w:rsid w:val="6F173018"/>
    <w:rsid w:val="6F68662C"/>
    <w:rsid w:val="6F8EF59D"/>
    <w:rsid w:val="6FFB6495"/>
    <w:rsid w:val="6FFFDA64"/>
    <w:rsid w:val="7167DFD4"/>
    <w:rsid w:val="7231150A"/>
    <w:rsid w:val="73DE28F7"/>
    <w:rsid w:val="742C30EE"/>
    <w:rsid w:val="74783518"/>
    <w:rsid w:val="77972F48"/>
    <w:rsid w:val="77C256A5"/>
    <w:rsid w:val="77CC45F6"/>
    <w:rsid w:val="77FF289B"/>
    <w:rsid w:val="77FFF345"/>
    <w:rsid w:val="7850571A"/>
    <w:rsid w:val="787E1A12"/>
    <w:rsid w:val="78941235"/>
    <w:rsid w:val="7BB0282A"/>
    <w:rsid w:val="7D2D53B2"/>
    <w:rsid w:val="7D4BB9EC"/>
    <w:rsid w:val="7F02766D"/>
    <w:rsid w:val="7F4D213E"/>
    <w:rsid w:val="7F764616"/>
    <w:rsid w:val="7FDB8DC8"/>
    <w:rsid w:val="7FDF7FC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0412A"/>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F0412A"/>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F0412A"/>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F0412A"/>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F0412A"/>
    <w:pPr>
      <w:ind w:leftChars="1200" w:left="2520"/>
    </w:pPr>
  </w:style>
  <w:style w:type="paragraph" w:styleId="a3">
    <w:name w:val="E-mail Signature"/>
    <w:basedOn w:val="a"/>
    <w:link w:val="Char"/>
    <w:autoRedefine/>
    <w:uiPriority w:val="99"/>
    <w:qFormat/>
    <w:rsid w:val="00F0412A"/>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F0412A"/>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F0412A"/>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F0412A"/>
    <w:pPr>
      <w:adjustRightInd/>
      <w:spacing w:line="240" w:lineRule="auto"/>
      <w:textAlignment w:val="auto"/>
    </w:pPr>
    <w:rPr>
      <w:rFonts w:cs="Times New Roman"/>
      <w:szCs w:val="20"/>
    </w:rPr>
  </w:style>
  <w:style w:type="paragraph" w:styleId="a7">
    <w:name w:val="Body Text"/>
    <w:basedOn w:val="a"/>
    <w:next w:val="a"/>
    <w:link w:val="Char3"/>
    <w:uiPriority w:val="99"/>
    <w:qFormat/>
    <w:rsid w:val="00F0412A"/>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F0412A"/>
    <w:pPr>
      <w:spacing w:after="120"/>
      <w:ind w:leftChars="200" w:left="420"/>
    </w:pPr>
  </w:style>
  <w:style w:type="paragraph" w:styleId="a9">
    <w:name w:val="Plain Text"/>
    <w:basedOn w:val="a"/>
    <w:link w:val="Char4"/>
    <w:autoRedefine/>
    <w:uiPriority w:val="99"/>
    <w:qFormat/>
    <w:rsid w:val="00F0412A"/>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F0412A"/>
    <w:pPr>
      <w:spacing w:after="120" w:line="480" w:lineRule="auto"/>
      <w:ind w:leftChars="200" w:left="420"/>
    </w:pPr>
    <w:rPr>
      <w:rFonts w:cs="Times New Roman"/>
      <w:szCs w:val="20"/>
    </w:rPr>
  </w:style>
  <w:style w:type="paragraph" w:styleId="aa">
    <w:name w:val="Balloon Text"/>
    <w:basedOn w:val="a"/>
    <w:link w:val="Char5"/>
    <w:uiPriority w:val="99"/>
    <w:semiHidden/>
    <w:qFormat/>
    <w:rsid w:val="00F0412A"/>
    <w:pPr>
      <w:spacing w:line="240" w:lineRule="auto"/>
    </w:pPr>
    <w:rPr>
      <w:rFonts w:cs="Times New Roman"/>
      <w:sz w:val="18"/>
      <w:szCs w:val="20"/>
    </w:rPr>
  </w:style>
  <w:style w:type="paragraph" w:styleId="ab">
    <w:name w:val="footer"/>
    <w:basedOn w:val="a"/>
    <w:link w:val="Char6"/>
    <w:uiPriority w:val="99"/>
    <w:qFormat/>
    <w:rsid w:val="00F0412A"/>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F0412A"/>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F0412A"/>
  </w:style>
  <w:style w:type="paragraph" w:styleId="30">
    <w:name w:val="Body Text Indent 3"/>
    <w:basedOn w:val="a"/>
    <w:qFormat/>
    <w:locked/>
    <w:rsid w:val="00F0412A"/>
    <w:pPr>
      <w:autoSpaceDE w:val="0"/>
      <w:autoSpaceDN w:val="0"/>
      <w:spacing w:before="120" w:line="22" w:lineRule="atLeast"/>
      <w:ind w:left="720" w:firstLine="480"/>
    </w:pPr>
    <w:rPr>
      <w:sz w:val="16"/>
      <w:szCs w:val="16"/>
      <w:lang w:val="zh-CN"/>
    </w:rPr>
  </w:style>
  <w:style w:type="paragraph" w:styleId="ad">
    <w:name w:val="Normal (Web)"/>
    <w:basedOn w:val="a"/>
    <w:qFormat/>
    <w:locked/>
    <w:rsid w:val="00F0412A"/>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F0412A"/>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F0412A"/>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F0412A"/>
    <w:pPr>
      <w:ind w:firstLine="420"/>
    </w:pPr>
  </w:style>
  <w:style w:type="table" w:styleId="af0">
    <w:name w:val="Table Grid"/>
    <w:basedOn w:val="a1"/>
    <w:autoRedefine/>
    <w:uiPriority w:val="59"/>
    <w:qFormat/>
    <w:locked/>
    <w:rsid w:val="00F0412A"/>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F0412A"/>
    <w:rPr>
      <w:b/>
    </w:rPr>
  </w:style>
  <w:style w:type="character" w:styleId="af2">
    <w:name w:val="page number"/>
    <w:uiPriority w:val="99"/>
    <w:qFormat/>
    <w:rsid w:val="00F0412A"/>
    <w:rPr>
      <w:rFonts w:cs="Times New Roman"/>
    </w:rPr>
  </w:style>
  <w:style w:type="character" w:styleId="af3">
    <w:name w:val="Hyperlink"/>
    <w:autoRedefine/>
    <w:uiPriority w:val="99"/>
    <w:qFormat/>
    <w:rsid w:val="00F0412A"/>
    <w:rPr>
      <w:rFonts w:cs="Times New Roman"/>
      <w:color w:val="0563C1"/>
      <w:u w:val="single"/>
    </w:rPr>
  </w:style>
  <w:style w:type="character" w:styleId="af4">
    <w:name w:val="annotation reference"/>
    <w:autoRedefine/>
    <w:uiPriority w:val="99"/>
    <w:qFormat/>
    <w:rsid w:val="00F0412A"/>
    <w:rPr>
      <w:rFonts w:cs="Times New Roman"/>
      <w:sz w:val="21"/>
    </w:rPr>
  </w:style>
  <w:style w:type="character" w:customStyle="1" w:styleId="1Char">
    <w:name w:val="标题 1 Char"/>
    <w:link w:val="10"/>
    <w:autoRedefine/>
    <w:uiPriority w:val="99"/>
    <w:qFormat/>
    <w:locked/>
    <w:rsid w:val="00F0412A"/>
    <w:rPr>
      <w:rFonts w:eastAsia="方正小标宋简体"/>
      <w:kern w:val="44"/>
      <w:sz w:val="44"/>
    </w:rPr>
  </w:style>
  <w:style w:type="character" w:customStyle="1" w:styleId="2Char">
    <w:name w:val="标题 2 Char"/>
    <w:link w:val="2"/>
    <w:autoRedefine/>
    <w:uiPriority w:val="99"/>
    <w:qFormat/>
    <w:locked/>
    <w:rsid w:val="00F0412A"/>
    <w:rPr>
      <w:rFonts w:eastAsia="黑体"/>
      <w:caps/>
      <w:color w:val="000000"/>
      <w:kern w:val="20"/>
      <w:sz w:val="32"/>
      <w:lang w:val="zh-CN"/>
    </w:rPr>
  </w:style>
  <w:style w:type="character" w:customStyle="1" w:styleId="3Char">
    <w:name w:val="标题 3 Char"/>
    <w:link w:val="3"/>
    <w:uiPriority w:val="99"/>
    <w:semiHidden/>
    <w:qFormat/>
    <w:locked/>
    <w:rsid w:val="00F0412A"/>
    <w:rPr>
      <w:rFonts w:ascii="Calibri" w:eastAsia="宋体" w:hAnsi="Calibri"/>
      <w:b/>
      <w:kern w:val="0"/>
      <w:sz w:val="32"/>
    </w:rPr>
  </w:style>
  <w:style w:type="character" w:customStyle="1" w:styleId="Char6">
    <w:name w:val="页脚 Char"/>
    <w:link w:val="ab"/>
    <w:uiPriority w:val="99"/>
    <w:qFormat/>
    <w:locked/>
    <w:rsid w:val="00F0412A"/>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F0412A"/>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F0412A"/>
    <w:pPr>
      <w:ind w:firstLineChars="200" w:firstLine="420"/>
    </w:pPr>
  </w:style>
  <w:style w:type="paragraph" w:customStyle="1" w:styleId="110">
    <w:name w:val="列出段落11"/>
    <w:basedOn w:val="a"/>
    <w:autoRedefine/>
    <w:uiPriority w:val="99"/>
    <w:qFormat/>
    <w:rsid w:val="00F0412A"/>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F0412A"/>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F0412A"/>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F0412A"/>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F0412A"/>
    <w:rPr>
      <w:rFonts w:ascii="宋体" w:eastAsia="宋体" w:hAnsi="Calibri"/>
      <w:sz w:val="18"/>
    </w:rPr>
  </w:style>
  <w:style w:type="character" w:customStyle="1" w:styleId="Char7">
    <w:name w:val="页眉 Char"/>
    <w:link w:val="ac"/>
    <w:uiPriority w:val="99"/>
    <w:qFormat/>
    <w:locked/>
    <w:rsid w:val="00F0412A"/>
    <w:rPr>
      <w:rFonts w:ascii="Calibri" w:eastAsia="宋体" w:hAnsi="Calibri"/>
      <w:kern w:val="0"/>
      <w:sz w:val="18"/>
    </w:rPr>
  </w:style>
  <w:style w:type="character" w:customStyle="1" w:styleId="Char3">
    <w:name w:val="正文文本 Char"/>
    <w:link w:val="a7"/>
    <w:uiPriority w:val="99"/>
    <w:qFormat/>
    <w:locked/>
    <w:rsid w:val="00F0412A"/>
    <w:rPr>
      <w:rFonts w:ascii="宋体" w:eastAsia="宋体" w:hAnsi="宋体"/>
      <w:sz w:val="24"/>
    </w:rPr>
  </w:style>
  <w:style w:type="paragraph" w:customStyle="1" w:styleId="1">
    <w:name w:val="样式1"/>
    <w:basedOn w:val="a"/>
    <w:autoRedefine/>
    <w:uiPriority w:val="99"/>
    <w:qFormat/>
    <w:rsid w:val="00F0412A"/>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autoRedefine/>
    <w:uiPriority w:val="99"/>
    <w:qFormat/>
    <w:rsid w:val="00F0412A"/>
    <w:pPr>
      <w:adjustRightInd/>
      <w:spacing w:line="240" w:lineRule="auto"/>
      <w:jc w:val="both"/>
      <w:textAlignment w:val="auto"/>
    </w:pPr>
    <w:rPr>
      <w:rFonts w:ascii="Tahoma" w:hAnsi="Tahoma" w:cs="Tahoma"/>
      <w:kern w:val="2"/>
    </w:rPr>
  </w:style>
  <w:style w:type="character" w:customStyle="1" w:styleId="CommentTextChar">
    <w:name w:val="Comment Text Char"/>
    <w:autoRedefine/>
    <w:uiPriority w:val="99"/>
    <w:qFormat/>
    <w:locked/>
    <w:rsid w:val="00F0412A"/>
  </w:style>
  <w:style w:type="character" w:customStyle="1" w:styleId="Char2">
    <w:name w:val="批注文字 Char"/>
    <w:link w:val="a6"/>
    <w:uiPriority w:val="99"/>
    <w:qFormat/>
    <w:locked/>
    <w:rsid w:val="00F0412A"/>
    <w:rPr>
      <w:kern w:val="0"/>
      <w:sz w:val="24"/>
    </w:rPr>
  </w:style>
  <w:style w:type="character" w:customStyle="1" w:styleId="Char10">
    <w:name w:val="批注文字 Char1"/>
    <w:autoRedefine/>
    <w:uiPriority w:val="99"/>
    <w:semiHidden/>
    <w:qFormat/>
    <w:rsid w:val="00F0412A"/>
    <w:rPr>
      <w:rFonts w:ascii="Calibri" w:eastAsia="宋体" w:hAnsi="Calibri"/>
      <w:kern w:val="0"/>
      <w:sz w:val="24"/>
    </w:rPr>
  </w:style>
  <w:style w:type="character" w:customStyle="1" w:styleId="2Char0">
    <w:name w:val="正文文本缩进 2 Char"/>
    <w:link w:val="20"/>
    <w:autoRedefine/>
    <w:uiPriority w:val="99"/>
    <w:semiHidden/>
    <w:qFormat/>
    <w:locked/>
    <w:rsid w:val="00F0412A"/>
    <w:rPr>
      <w:rFonts w:ascii="Calibri" w:eastAsia="宋体" w:hAnsi="Calibri"/>
      <w:kern w:val="0"/>
      <w:sz w:val="24"/>
    </w:rPr>
  </w:style>
  <w:style w:type="character" w:customStyle="1" w:styleId="PlainTextChar">
    <w:name w:val="Plain Text Char"/>
    <w:autoRedefine/>
    <w:uiPriority w:val="99"/>
    <w:qFormat/>
    <w:locked/>
    <w:rsid w:val="00F0412A"/>
    <w:rPr>
      <w:rFonts w:ascii="宋体" w:eastAsia="宋体" w:hAnsi="Courier New"/>
    </w:rPr>
  </w:style>
  <w:style w:type="character" w:customStyle="1" w:styleId="Char4">
    <w:name w:val="纯文本 Char"/>
    <w:link w:val="a9"/>
    <w:autoRedefine/>
    <w:qFormat/>
    <w:locked/>
    <w:rsid w:val="00F0412A"/>
    <w:rPr>
      <w:rFonts w:ascii="宋体" w:hAnsi="Courier New"/>
      <w:kern w:val="0"/>
      <w:sz w:val="21"/>
    </w:rPr>
  </w:style>
  <w:style w:type="character" w:customStyle="1" w:styleId="Char11">
    <w:name w:val="纯文本 Char1"/>
    <w:autoRedefine/>
    <w:uiPriority w:val="99"/>
    <w:semiHidden/>
    <w:qFormat/>
    <w:rsid w:val="00F0412A"/>
    <w:rPr>
      <w:rFonts w:ascii="宋体" w:eastAsia="宋体" w:hAnsi="Courier New"/>
      <w:kern w:val="0"/>
      <w:sz w:val="21"/>
    </w:rPr>
  </w:style>
  <w:style w:type="character" w:customStyle="1" w:styleId="BodyChar1">
    <w:name w:val="Body Char1"/>
    <w:link w:val="Body"/>
    <w:autoRedefine/>
    <w:uiPriority w:val="99"/>
    <w:qFormat/>
    <w:locked/>
    <w:rsid w:val="00F0412A"/>
    <w:rPr>
      <w:lang w:eastAsia="en-US"/>
    </w:rPr>
  </w:style>
  <w:style w:type="paragraph" w:customStyle="1" w:styleId="Body">
    <w:name w:val="Body"/>
    <w:basedOn w:val="a"/>
    <w:link w:val="BodyChar1"/>
    <w:autoRedefine/>
    <w:uiPriority w:val="99"/>
    <w:qFormat/>
    <w:rsid w:val="00F0412A"/>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autoRedefine/>
    <w:uiPriority w:val="99"/>
    <w:qFormat/>
    <w:rsid w:val="00F0412A"/>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autoRedefine/>
    <w:uiPriority w:val="99"/>
    <w:semiHidden/>
    <w:qFormat/>
    <w:locked/>
    <w:rsid w:val="00F0412A"/>
    <w:rPr>
      <w:rFonts w:ascii="Calibri" w:eastAsia="宋体" w:hAnsi="Calibri"/>
      <w:kern w:val="0"/>
      <w:sz w:val="18"/>
    </w:rPr>
  </w:style>
  <w:style w:type="paragraph" w:customStyle="1" w:styleId="13">
    <w:name w:val="修订1"/>
    <w:autoRedefine/>
    <w:hidden/>
    <w:uiPriority w:val="99"/>
    <w:semiHidden/>
    <w:qFormat/>
    <w:rsid w:val="00F0412A"/>
    <w:rPr>
      <w:rFonts w:ascii="Calibri" w:hAnsi="Calibri" w:cs="Calibri"/>
      <w:sz w:val="24"/>
      <w:szCs w:val="24"/>
    </w:rPr>
  </w:style>
  <w:style w:type="character" w:customStyle="1" w:styleId="Char0">
    <w:name w:val="正文缩进 Char"/>
    <w:link w:val="a4"/>
    <w:autoRedefine/>
    <w:uiPriority w:val="99"/>
    <w:qFormat/>
    <w:locked/>
    <w:rsid w:val="00F0412A"/>
    <w:rPr>
      <w:rFonts w:ascii="宋体"/>
      <w:sz w:val="24"/>
    </w:rPr>
  </w:style>
  <w:style w:type="paragraph" w:customStyle="1" w:styleId="23">
    <w:name w:val="样式2"/>
    <w:basedOn w:val="a"/>
    <w:autoRedefine/>
    <w:uiPriority w:val="99"/>
    <w:qFormat/>
    <w:rsid w:val="00F0412A"/>
    <w:pPr>
      <w:adjustRightInd/>
      <w:spacing w:line="300" w:lineRule="auto"/>
      <w:jc w:val="center"/>
      <w:textAlignment w:val="auto"/>
      <w:outlineLvl w:val="0"/>
    </w:pPr>
    <w:rPr>
      <w:rFonts w:ascii="宋体" w:hAnsi="Times New Roman" w:cs="Times New Roman"/>
      <w:b/>
      <w:szCs w:val="20"/>
    </w:rPr>
  </w:style>
  <w:style w:type="paragraph" w:customStyle="1" w:styleId="24">
    <w:name w:val="修订2"/>
    <w:autoRedefine/>
    <w:hidden/>
    <w:uiPriority w:val="99"/>
    <w:semiHidden/>
    <w:qFormat/>
    <w:rsid w:val="00F0412A"/>
    <w:rPr>
      <w:rFonts w:ascii="Calibri" w:hAnsi="Calibri" w:cs="Calibri"/>
      <w:sz w:val="24"/>
      <w:szCs w:val="24"/>
    </w:rPr>
  </w:style>
  <w:style w:type="character" w:customStyle="1" w:styleId="Char">
    <w:name w:val="电子邮件签名 Char"/>
    <w:link w:val="a3"/>
    <w:autoRedefine/>
    <w:uiPriority w:val="99"/>
    <w:qFormat/>
    <w:locked/>
    <w:rsid w:val="00F0412A"/>
    <w:rPr>
      <w:rFonts w:ascii="Cambria" w:eastAsia="微软雅黑" w:hAnsi="Cambria"/>
      <w:color w:val="595959"/>
      <w:kern w:val="20"/>
      <w:sz w:val="21"/>
      <w:lang w:val="zh-CN"/>
    </w:rPr>
  </w:style>
  <w:style w:type="paragraph" w:customStyle="1" w:styleId="CharCharCharChar1">
    <w:name w:val="Char Char Char Char1"/>
    <w:basedOn w:val="a"/>
    <w:autoRedefine/>
    <w:uiPriority w:val="99"/>
    <w:qFormat/>
    <w:rsid w:val="00F0412A"/>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autoRedefine/>
    <w:uiPriority w:val="99"/>
    <w:qFormat/>
    <w:locked/>
    <w:rsid w:val="00F0412A"/>
    <w:rPr>
      <w:b/>
      <w:kern w:val="0"/>
      <w:sz w:val="24"/>
    </w:rPr>
  </w:style>
  <w:style w:type="paragraph" w:customStyle="1" w:styleId="31">
    <w:name w:val="修订3"/>
    <w:autoRedefine/>
    <w:hidden/>
    <w:uiPriority w:val="99"/>
    <w:semiHidden/>
    <w:qFormat/>
    <w:rsid w:val="00F0412A"/>
    <w:rPr>
      <w:rFonts w:ascii="Calibri" w:hAnsi="Calibri" w:cs="Calibri"/>
      <w:sz w:val="24"/>
      <w:szCs w:val="24"/>
    </w:rPr>
  </w:style>
  <w:style w:type="character" w:customStyle="1" w:styleId="Char9">
    <w:name w:val="正文首行缩进 Char"/>
    <w:basedOn w:val="Char3"/>
    <w:link w:val="af"/>
    <w:autoRedefine/>
    <w:uiPriority w:val="99"/>
    <w:semiHidden/>
    <w:qFormat/>
    <w:rsid w:val="00F0412A"/>
    <w:rPr>
      <w:rFonts w:ascii="宋体" w:eastAsia="宋体" w:hAnsi="宋体" w:cs="Calibri"/>
      <w:sz w:val="24"/>
      <w:szCs w:val="24"/>
    </w:rPr>
  </w:style>
  <w:style w:type="paragraph" w:styleId="af7">
    <w:name w:val="List Paragraph"/>
    <w:basedOn w:val="a"/>
    <w:autoRedefine/>
    <w:uiPriority w:val="34"/>
    <w:qFormat/>
    <w:rsid w:val="00F0412A"/>
    <w:pPr>
      <w:ind w:firstLineChars="200" w:firstLine="420"/>
    </w:pPr>
  </w:style>
  <w:style w:type="paragraph" w:customStyle="1" w:styleId="Default">
    <w:name w:val="Default"/>
    <w:qFormat/>
    <w:rsid w:val="00F0412A"/>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autoRedefine/>
    <w:qFormat/>
    <w:rsid w:val="00F0412A"/>
    <w:pPr>
      <w:widowControl/>
      <w:jc w:val="left"/>
    </w:pPr>
    <w:rPr>
      <w:rFonts w:ascii="宋体"/>
      <w:sz w:val="20"/>
    </w:rPr>
  </w:style>
  <w:style w:type="paragraph" w:customStyle="1" w:styleId="af9">
    <w:name w:val="表格居中"/>
    <w:basedOn w:val="a"/>
    <w:autoRedefine/>
    <w:qFormat/>
    <w:rsid w:val="00F0412A"/>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autoRedefine/>
    <w:hidden/>
    <w:uiPriority w:val="99"/>
    <w:unhideWhenUsed/>
    <w:qFormat/>
    <w:rsid w:val="00F0412A"/>
    <w:rPr>
      <w:rFonts w:ascii="Calibri" w:hAnsi="Calibri" w:cs="Calibri"/>
      <w:sz w:val="24"/>
      <w:szCs w:val="24"/>
    </w:rPr>
  </w:style>
  <w:style w:type="character" w:customStyle="1" w:styleId="15">
    <w:name w:val="15"/>
    <w:basedOn w:val="a0"/>
    <w:qFormat/>
    <w:rsid w:val="00F0412A"/>
    <w:rPr>
      <w:rFonts w:ascii="Times New Roman" w:hAnsi="Times New Roman" w:cs="Times New Roman" w:hint="default"/>
    </w:rPr>
  </w:style>
  <w:style w:type="paragraph" w:customStyle="1" w:styleId="32">
    <w:name w:val="样式3"/>
    <w:basedOn w:val="a"/>
    <w:autoRedefine/>
    <w:qFormat/>
    <w:rsid w:val="00F0412A"/>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21</Pages>
  <Words>1933</Words>
  <Characters>11023</Characters>
  <Application>Microsoft Office Word</Application>
  <DocSecurity>0</DocSecurity>
  <Lines>91</Lines>
  <Paragraphs>25</Paragraphs>
  <ScaleCrop>false</ScaleCrop>
  <Company>Microsoft</Company>
  <LinksUpToDate>false</LinksUpToDate>
  <CharactersWithSpaces>12931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10</cp:revision>
  <cp:lastPrinted>2024-04-07T05:22:00Z</cp:lastPrinted>
  <dcterms:created xsi:type="dcterms:W3CDTF">2024-03-03T09:51:00Z</dcterms:created>
  <dcterms:modified xsi:type="dcterms:W3CDTF">2024-04-07T05:22:00Z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0CE4913A139C46718710944F6EAFC0A1_13</vt:lpwstr>
  </property>
</Properties>
</file>