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B4" w:rsidRDefault="009162B4">
      <w:pPr>
        <w:snapToGrid w:val="0"/>
        <w:spacing w:line="400" w:lineRule="exact"/>
        <w:jc w:val="center"/>
        <w:rPr>
          <w:rFonts w:ascii="宋体" w:hAnsi="宋体" w:cs="Times New Roman"/>
          <w:sz w:val="72"/>
          <w:szCs w:val="72"/>
        </w:rPr>
      </w:pPr>
    </w:p>
    <w:p w:rsidR="009162B4" w:rsidRDefault="009162B4">
      <w:pPr>
        <w:snapToGrid w:val="0"/>
        <w:spacing w:line="400" w:lineRule="exact"/>
        <w:jc w:val="center"/>
        <w:rPr>
          <w:rFonts w:ascii="宋体" w:hAnsi="宋体" w:cs="Times New Roman"/>
          <w:sz w:val="72"/>
          <w:szCs w:val="72"/>
        </w:rPr>
      </w:pPr>
    </w:p>
    <w:p w:rsidR="009162B4" w:rsidRDefault="009162B4">
      <w:pPr>
        <w:snapToGrid w:val="0"/>
        <w:spacing w:line="400" w:lineRule="exact"/>
        <w:jc w:val="center"/>
        <w:rPr>
          <w:rFonts w:ascii="宋体" w:hAnsi="宋体" w:cs="Times New Roman"/>
          <w:sz w:val="72"/>
          <w:szCs w:val="72"/>
        </w:rPr>
      </w:pPr>
    </w:p>
    <w:p w:rsidR="009162B4" w:rsidRDefault="009162B4">
      <w:pPr>
        <w:snapToGrid w:val="0"/>
        <w:spacing w:line="400" w:lineRule="exact"/>
        <w:jc w:val="center"/>
        <w:rPr>
          <w:rFonts w:ascii="宋体" w:hAnsi="宋体" w:cs="Times New Roman"/>
          <w:sz w:val="72"/>
          <w:szCs w:val="72"/>
        </w:rPr>
      </w:pPr>
    </w:p>
    <w:p w:rsidR="009162B4" w:rsidRDefault="00C27222">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中国中学生体育协会</w:t>
      </w:r>
    </w:p>
    <w:p w:rsidR="009162B4" w:rsidRDefault="00C27222">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w:t>
      </w:r>
      <w:r>
        <w:rPr>
          <w:rFonts w:ascii="宋体" w:hAnsi="宋体" w:cs="Times New Roman"/>
          <w:sz w:val="44"/>
          <w:szCs w:val="44"/>
        </w:rPr>
        <w:t>023-2024</w:t>
      </w:r>
      <w:r>
        <w:rPr>
          <w:rFonts w:ascii="宋体" w:hAnsi="宋体" w:cs="Times New Roman" w:hint="eastAsia"/>
          <w:sz w:val="44"/>
          <w:szCs w:val="44"/>
        </w:rPr>
        <w:t>全国青少年校园足球联赛大学女子校园</w:t>
      </w:r>
      <w:proofErr w:type="gramStart"/>
      <w:r>
        <w:rPr>
          <w:rFonts w:ascii="宋体" w:hAnsi="宋体" w:cs="Times New Roman" w:hint="eastAsia"/>
          <w:sz w:val="44"/>
          <w:szCs w:val="44"/>
        </w:rPr>
        <w:t>组全国</w:t>
      </w:r>
      <w:proofErr w:type="gramEnd"/>
      <w:r>
        <w:rPr>
          <w:rFonts w:ascii="宋体" w:hAnsi="宋体" w:cs="Times New Roman" w:hint="eastAsia"/>
          <w:sz w:val="44"/>
          <w:szCs w:val="44"/>
        </w:rPr>
        <w:t>总决赛竞赛及宣传项目</w:t>
      </w:r>
    </w:p>
    <w:p w:rsidR="009162B4" w:rsidRDefault="00C27222">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承办服务</w:t>
      </w:r>
    </w:p>
    <w:p w:rsidR="009162B4" w:rsidRDefault="009162B4">
      <w:pPr>
        <w:snapToGrid w:val="0"/>
        <w:spacing w:line="360" w:lineRule="auto"/>
        <w:jc w:val="center"/>
        <w:rPr>
          <w:rFonts w:ascii="宋体" w:hAnsi="宋体" w:cs="方正小标宋简体"/>
          <w:sz w:val="84"/>
          <w:szCs w:val="84"/>
        </w:rPr>
      </w:pPr>
    </w:p>
    <w:p w:rsidR="009162B4" w:rsidRDefault="00C27222">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9162B4" w:rsidRDefault="00C27222">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9162B4" w:rsidRDefault="009162B4">
      <w:pPr>
        <w:snapToGrid w:val="0"/>
        <w:spacing w:line="360" w:lineRule="auto"/>
        <w:ind w:firstLineChars="100" w:firstLine="320"/>
        <w:jc w:val="both"/>
        <w:rPr>
          <w:rFonts w:ascii="宋体" w:hAnsi="宋体" w:cs="楷体_GB2312"/>
          <w:sz w:val="32"/>
          <w:szCs w:val="32"/>
        </w:rPr>
      </w:pPr>
    </w:p>
    <w:p w:rsidR="009162B4" w:rsidRDefault="00C27222">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采购人：中国中学生体育协会</w:t>
      </w:r>
    </w:p>
    <w:p w:rsidR="009162B4" w:rsidRDefault="009162B4">
      <w:pPr>
        <w:snapToGrid w:val="0"/>
        <w:spacing w:line="360" w:lineRule="auto"/>
        <w:jc w:val="both"/>
        <w:rPr>
          <w:rFonts w:ascii="宋体" w:hAnsi="宋体" w:cs="Times New Roman"/>
          <w:sz w:val="32"/>
          <w:szCs w:val="32"/>
        </w:rPr>
      </w:pPr>
    </w:p>
    <w:p w:rsidR="009162B4" w:rsidRDefault="009162B4">
      <w:pPr>
        <w:snapToGrid w:val="0"/>
        <w:spacing w:line="360" w:lineRule="auto"/>
        <w:rPr>
          <w:rFonts w:ascii="宋体" w:hAnsi="宋体" w:cs="Times New Roman"/>
          <w:sz w:val="32"/>
          <w:szCs w:val="32"/>
        </w:rPr>
      </w:pPr>
    </w:p>
    <w:p w:rsidR="009162B4" w:rsidRDefault="00C27222">
      <w:pPr>
        <w:jc w:val="center"/>
        <w:rPr>
          <w:rFonts w:ascii="宋体" w:hAnsi="宋体" w:cs="楷体_GB2312"/>
          <w:sz w:val="32"/>
          <w:szCs w:val="32"/>
        </w:rPr>
        <w:sectPr w:rsidR="009162B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Pr>
          <w:rFonts w:ascii="宋体" w:hAnsi="宋体" w:cs="楷体_GB2312"/>
          <w:sz w:val="32"/>
          <w:szCs w:val="32"/>
        </w:rPr>
        <w:t>3</w:t>
      </w:r>
      <w:r>
        <w:rPr>
          <w:rFonts w:ascii="宋体" w:hAnsi="宋体" w:cs="楷体_GB2312" w:hint="eastAsia"/>
          <w:sz w:val="32"/>
          <w:szCs w:val="32"/>
        </w:rPr>
        <w:t>月</w:t>
      </w:r>
      <w:bookmarkStart w:id="0" w:name="_Toc1226"/>
      <w:bookmarkStart w:id="1" w:name="_Toc469484212"/>
      <w:bookmarkStart w:id="2" w:name="_Toc328815981"/>
      <w:bookmarkStart w:id="3" w:name="_Toc477187445"/>
    </w:p>
    <w:p w:rsidR="009162B4" w:rsidRDefault="009162B4">
      <w:pPr>
        <w:pStyle w:val="a7"/>
      </w:pPr>
    </w:p>
    <w:p w:rsidR="009162B4" w:rsidRDefault="00C27222">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目录</w:t>
      </w:r>
      <w:bookmarkEnd w:id="0"/>
      <w:bookmarkEnd w:id="1"/>
      <w:bookmarkEnd w:id="2"/>
      <w:bookmarkEnd w:id="3"/>
      <w:bookmarkEnd w:id="4"/>
    </w:p>
    <w:p w:rsidR="009162B4" w:rsidRDefault="00435BE9">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C27222">
        <w:rPr>
          <w:rFonts w:ascii="宋体" w:hAnsi="宋体" w:cs="仿宋"/>
        </w:rPr>
        <w:instrText xml:space="preserve">TOC \o "1-1" \h \u </w:instrText>
      </w:r>
      <w:r>
        <w:rPr>
          <w:rFonts w:ascii="宋体" w:hAnsi="宋体" w:cs="仿宋"/>
        </w:rPr>
        <w:fldChar w:fldCharType="separate"/>
      </w:r>
      <w:hyperlink w:anchor="_Toc159495138" w:history="1">
        <w:r w:rsidR="00C27222">
          <w:rPr>
            <w:rStyle w:val="af3"/>
            <w:rFonts w:ascii="宋体" w:hAnsi="宋体" w:cs="方正小标宋简体" w:hint="eastAsia"/>
            <w:b/>
            <w:bCs/>
            <w:kern w:val="44"/>
          </w:rPr>
          <w:t>目录</w:t>
        </w:r>
        <w:r w:rsidR="00C27222">
          <w:tab/>
        </w:r>
        <w:r>
          <w:fldChar w:fldCharType="begin"/>
        </w:r>
        <w:r w:rsidR="00C27222">
          <w:instrText xml:space="preserve"> PAGEREF _Toc159495138 \h </w:instrText>
        </w:r>
        <w:r>
          <w:fldChar w:fldCharType="separate"/>
        </w:r>
        <w:r w:rsidR="00C27222">
          <w:t>1</w:t>
        </w:r>
        <w:r>
          <w:fldChar w:fldCharType="end"/>
        </w:r>
      </w:hyperlink>
    </w:p>
    <w:p w:rsidR="009162B4" w:rsidRDefault="00435BE9">
      <w:pPr>
        <w:pStyle w:val="11"/>
        <w:tabs>
          <w:tab w:val="right" w:leader="dot" w:pos="8302"/>
        </w:tabs>
        <w:rPr>
          <w:rFonts w:asciiTheme="minorHAnsi" w:eastAsiaTheme="minorEastAsia" w:hAnsiTheme="minorHAnsi" w:cstheme="minorBidi"/>
          <w:kern w:val="2"/>
          <w:sz w:val="21"/>
          <w:szCs w:val="22"/>
        </w:rPr>
      </w:pPr>
      <w:hyperlink w:anchor="_Toc159495139" w:history="1">
        <w:r w:rsidR="00C27222">
          <w:rPr>
            <w:rStyle w:val="af3"/>
            <w:rFonts w:ascii="宋体" w:hAnsi="宋体" w:hint="eastAsia"/>
          </w:rPr>
          <w:t>第一章征集公告</w:t>
        </w:r>
        <w:r w:rsidR="00C27222">
          <w:tab/>
        </w:r>
        <w:r>
          <w:fldChar w:fldCharType="begin"/>
        </w:r>
        <w:r w:rsidR="00C27222">
          <w:instrText xml:space="preserve"> PAGEREF _Toc159495139 \h </w:instrText>
        </w:r>
        <w:r>
          <w:fldChar w:fldCharType="separate"/>
        </w:r>
        <w:r w:rsidR="00C27222">
          <w:t>2</w:t>
        </w:r>
        <w:r>
          <w:fldChar w:fldCharType="end"/>
        </w:r>
      </w:hyperlink>
    </w:p>
    <w:p w:rsidR="009162B4" w:rsidRDefault="00435BE9">
      <w:pPr>
        <w:pStyle w:val="11"/>
        <w:tabs>
          <w:tab w:val="right" w:leader="dot" w:pos="8302"/>
        </w:tabs>
        <w:rPr>
          <w:rFonts w:asciiTheme="minorHAnsi" w:eastAsiaTheme="minorEastAsia" w:hAnsiTheme="minorHAnsi" w:cstheme="minorBidi"/>
          <w:kern w:val="2"/>
          <w:sz w:val="21"/>
          <w:szCs w:val="22"/>
        </w:rPr>
      </w:pPr>
      <w:hyperlink w:anchor="_Toc159495140" w:history="1">
        <w:r w:rsidR="00C27222">
          <w:rPr>
            <w:rStyle w:val="af3"/>
            <w:rFonts w:ascii="宋体" w:hAnsi="宋体" w:hint="eastAsia"/>
          </w:rPr>
          <w:t>第二章 供应商须知</w:t>
        </w:r>
        <w:r w:rsidR="00C27222">
          <w:tab/>
        </w:r>
        <w:r>
          <w:fldChar w:fldCharType="begin"/>
        </w:r>
        <w:r w:rsidR="00C27222">
          <w:instrText xml:space="preserve"> PAGEREF _Toc159495140 \h </w:instrText>
        </w:r>
        <w:r>
          <w:fldChar w:fldCharType="separate"/>
        </w:r>
        <w:r w:rsidR="00C27222">
          <w:t>4</w:t>
        </w:r>
        <w:r>
          <w:fldChar w:fldCharType="end"/>
        </w:r>
      </w:hyperlink>
    </w:p>
    <w:p w:rsidR="009162B4" w:rsidRDefault="00435BE9">
      <w:pPr>
        <w:pStyle w:val="11"/>
        <w:tabs>
          <w:tab w:val="right" w:leader="dot" w:pos="8302"/>
        </w:tabs>
        <w:rPr>
          <w:rFonts w:asciiTheme="minorHAnsi" w:eastAsiaTheme="minorEastAsia" w:hAnsiTheme="minorHAnsi" w:cstheme="minorBidi"/>
          <w:kern w:val="2"/>
          <w:sz w:val="21"/>
          <w:szCs w:val="22"/>
        </w:rPr>
      </w:pPr>
      <w:hyperlink w:anchor="_Toc159495141" w:history="1">
        <w:r w:rsidR="00C27222">
          <w:rPr>
            <w:rStyle w:val="af3"/>
            <w:rFonts w:ascii="宋体" w:hAnsi="宋体" w:hint="eastAsia"/>
          </w:rPr>
          <w:t>第三章采购需求</w:t>
        </w:r>
        <w:r w:rsidR="00C27222">
          <w:tab/>
        </w:r>
        <w:r>
          <w:fldChar w:fldCharType="begin"/>
        </w:r>
        <w:r w:rsidR="00C27222">
          <w:instrText xml:space="preserve"> PAGEREF _Toc159495141 \h </w:instrText>
        </w:r>
        <w:r>
          <w:fldChar w:fldCharType="separate"/>
        </w:r>
        <w:r w:rsidR="00C27222">
          <w:t>12</w:t>
        </w:r>
        <w:r>
          <w:fldChar w:fldCharType="end"/>
        </w:r>
      </w:hyperlink>
    </w:p>
    <w:p w:rsidR="009162B4" w:rsidRDefault="00435BE9">
      <w:pPr>
        <w:pStyle w:val="11"/>
        <w:tabs>
          <w:tab w:val="right" w:leader="dot" w:pos="8302"/>
        </w:tabs>
        <w:rPr>
          <w:rFonts w:asciiTheme="minorHAnsi" w:eastAsiaTheme="minorEastAsia" w:hAnsiTheme="minorHAnsi" w:cstheme="minorBidi"/>
          <w:kern w:val="2"/>
          <w:sz w:val="21"/>
          <w:szCs w:val="22"/>
        </w:rPr>
      </w:pPr>
      <w:hyperlink w:anchor="_Toc159495142" w:history="1">
        <w:r w:rsidR="00C27222">
          <w:rPr>
            <w:rStyle w:val="af3"/>
            <w:rFonts w:ascii="宋体" w:hAnsi="宋体" w:hint="eastAsia"/>
          </w:rPr>
          <w:t>第四章评审方法和评审标准</w:t>
        </w:r>
        <w:r w:rsidR="00C27222">
          <w:tab/>
        </w:r>
        <w:r>
          <w:fldChar w:fldCharType="begin"/>
        </w:r>
        <w:r w:rsidR="00C27222">
          <w:instrText xml:space="preserve"> PAGEREF _Toc159495142 \h </w:instrText>
        </w:r>
        <w:r>
          <w:fldChar w:fldCharType="separate"/>
        </w:r>
        <w:r w:rsidR="00C27222">
          <w:t>15</w:t>
        </w:r>
        <w:r>
          <w:fldChar w:fldCharType="end"/>
        </w:r>
      </w:hyperlink>
    </w:p>
    <w:p w:rsidR="009162B4" w:rsidRDefault="00435BE9">
      <w:pPr>
        <w:pStyle w:val="11"/>
        <w:tabs>
          <w:tab w:val="right" w:leader="dot" w:pos="8302"/>
        </w:tabs>
        <w:rPr>
          <w:rFonts w:asciiTheme="minorHAnsi" w:eastAsiaTheme="minorEastAsia" w:hAnsiTheme="minorHAnsi" w:cstheme="minorBidi"/>
          <w:kern w:val="2"/>
          <w:sz w:val="21"/>
          <w:szCs w:val="22"/>
        </w:rPr>
      </w:pPr>
      <w:hyperlink w:anchor="_Toc159495143" w:history="1">
        <w:r w:rsidR="00C27222">
          <w:rPr>
            <w:rStyle w:val="af3"/>
            <w:rFonts w:ascii="宋体" w:hAnsi="宋体" w:hint="eastAsia"/>
          </w:rPr>
          <w:t>第五章响应文件格式</w:t>
        </w:r>
        <w:r w:rsidR="00C27222">
          <w:tab/>
        </w:r>
        <w:r>
          <w:fldChar w:fldCharType="begin"/>
        </w:r>
        <w:r w:rsidR="00C27222">
          <w:instrText xml:space="preserve"> PAGEREF _Toc159495143 \h </w:instrText>
        </w:r>
        <w:r>
          <w:fldChar w:fldCharType="separate"/>
        </w:r>
        <w:r w:rsidR="00C27222">
          <w:t>18</w:t>
        </w:r>
        <w:r>
          <w:fldChar w:fldCharType="end"/>
        </w:r>
      </w:hyperlink>
    </w:p>
    <w:p w:rsidR="009162B4" w:rsidRDefault="00435BE9">
      <w:pPr>
        <w:snapToGrid w:val="0"/>
        <w:spacing w:line="480" w:lineRule="exact"/>
        <w:rPr>
          <w:rFonts w:ascii="宋体" w:hAnsi="宋体" w:cs="Times New Roman"/>
        </w:rPr>
      </w:pPr>
      <w:r>
        <w:rPr>
          <w:rFonts w:ascii="宋体" w:hAnsi="宋体" w:cs="仿宋"/>
        </w:rPr>
        <w:fldChar w:fldCharType="end"/>
      </w:r>
    </w:p>
    <w:p w:rsidR="009162B4" w:rsidRDefault="00C27222">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9162B4" w:rsidRDefault="00C27222">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rsidR="009162B4" w:rsidRDefault="00C27222">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中国中学生体育协会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w:t>
      </w:r>
      <w:r>
        <w:rPr>
          <w:rFonts w:ascii="宋体" w:hAnsi="宋体" w:cs="宋体"/>
          <w:u w:val="single"/>
        </w:rPr>
        <w:t>023-2024</w:t>
      </w:r>
      <w:r>
        <w:rPr>
          <w:rFonts w:ascii="宋体" w:hAnsi="宋体" w:cs="宋体" w:hint="eastAsia"/>
          <w:u w:val="single"/>
        </w:rPr>
        <w:t>全国青少年校园足球联赛大学女子校园组全国总决赛竞赛组织及宣传项目承办服务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9162B4" w:rsidRDefault="00C27222">
      <w:pPr>
        <w:snapToGrid w:val="0"/>
        <w:spacing w:line="400" w:lineRule="exact"/>
        <w:ind w:firstLineChars="200" w:firstLine="482"/>
        <w:rPr>
          <w:rFonts w:ascii="宋体" w:hAnsi="宋体" w:cs="宋体"/>
          <w:b/>
          <w:bCs/>
        </w:rPr>
      </w:pPr>
      <w:r>
        <w:rPr>
          <w:rFonts w:ascii="宋体" w:hAnsi="宋体" w:cs="宋体" w:hint="eastAsia"/>
          <w:b/>
          <w:bCs/>
        </w:rPr>
        <w:t>一、征集编号</w:t>
      </w:r>
      <w:r>
        <w:rPr>
          <w:rFonts w:ascii="宋体" w:hAnsi="宋体" w:cs="宋体" w:hint="eastAsia"/>
        </w:rPr>
        <w:t>：</w:t>
      </w:r>
      <w:r w:rsidR="0076284A">
        <w:rPr>
          <w:rFonts w:ascii="宋体" w:hAnsi="宋体" w:cs="宋体" w:hint="eastAsia"/>
        </w:rPr>
        <w:t>XSTXCG-ZTX002</w:t>
      </w:r>
    </w:p>
    <w:p w:rsidR="009162B4" w:rsidRDefault="00C27222">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w:t>
      </w:r>
      <w:r>
        <w:rPr>
          <w:rFonts w:ascii="宋体" w:hAnsi="宋体" w:cs="宋体"/>
        </w:rPr>
        <w:t>023-2024</w:t>
      </w:r>
      <w:r>
        <w:rPr>
          <w:rFonts w:ascii="宋体" w:hAnsi="宋体" w:cs="宋体" w:hint="eastAsia"/>
        </w:rPr>
        <w:t>全国青少年校园足球联赛大学女子校园</w:t>
      </w:r>
      <w:proofErr w:type="gramStart"/>
      <w:r>
        <w:rPr>
          <w:rFonts w:ascii="宋体" w:hAnsi="宋体" w:cs="宋体" w:hint="eastAsia"/>
        </w:rPr>
        <w:t>组全国</w:t>
      </w:r>
      <w:proofErr w:type="gramEnd"/>
      <w:r>
        <w:rPr>
          <w:rFonts w:ascii="宋体" w:hAnsi="宋体" w:cs="宋体" w:hint="eastAsia"/>
        </w:rPr>
        <w:t>总决赛竞赛组织及宣传项目</w:t>
      </w:r>
    </w:p>
    <w:p w:rsidR="009162B4" w:rsidRDefault="00C27222">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rPr>
        <w:t>98.5</w:t>
      </w:r>
      <w:r>
        <w:rPr>
          <w:rFonts w:ascii="宋体" w:hAnsi="宋体" w:cs="宋体" w:hint="eastAsia"/>
        </w:rPr>
        <w:t>万元</w:t>
      </w:r>
    </w:p>
    <w:p w:rsidR="009162B4" w:rsidRDefault="00C27222">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9162B4" w:rsidRDefault="00C27222">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9162B4">
        <w:tc>
          <w:tcPr>
            <w:tcW w:w="768" w:type="dxa"/>
            <w:vAlign w:val="center"/>
          </w:tcPr>
          <w:p w:rsidR="009162B4" w:rsidRDefault="00C27222">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9162B4" w:rsidRDefault="00C27222">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9162B4" w:rsidRDefault="00C27222">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9162B4" w:rsidRDefault="00C27222">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9162B4" w:rsidRDefault="00C27222">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9162B4">
        <w:trPr>
          <w:trHeight w:val="640"/>
        </w:trPr>
        <w:tc>
          <w:tcPr>
            <w:tcW w:w="768" w:type="dxa"/>
            <w:vAlign w:val="center"/>
          </w:tcPr>
          <w:p w:rsidR="009162B4" w:rsidRDefault="00C27222">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9162B4" w:rsidRDefault="00C27222">
            <w:pPr>
              <w:snapToGrid w:val="0"/>
              <w:spacing w:line="400" w:lineRule="exact"/>
              <w:jc w:val="center"/>
              <w:rPr>
                <w:rFonts w:ascii="宋体" w:hAnsi="宋体" w:cs="Times New Roman"/>
              </w:rPr>
            </w:pPr>
            <w:r>
              <w:rPr>
                <w:rFonts w:ascii="宋体" w:hAnsi="宋体" w:cs="宋体" w:hint="eastAsia"/>
              </w:rPr>
              <w:t>2</w:t>
            </w:r>
            <w:r>
              <w:rPr>
                <w:rFonts w:ascii="宋体" w:hAnsi="宋体" w:cs="宋体"/>
              </w:rPr>
              <w:t>023-2024</w:t>
            </w:r>
            <w:r>
              <w:rPr>
                <w:rFonts w:ascii="宋体" w:hAnsi="宋体" w:cs="宋体" w:hint="eastAsia"/>
              </w:rPr>
              <w:t>全国青少年校园足球联赛大学女子校园组竞赛组织及宣传项目</w:t>
            </w:r>
          </w:p>
        </w:tc>
        <w:tc>
          <w:tcPr>
            <w:tcW w:w="736" w:type="dxa"/>
            <w:vAlign w:val="center"/>
          </w:tcPr>
          <w:p w:rsidR="009162B4" w:rsidRDefault="00C27222">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9162B4" w:rsidRDefault="00C27222">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、专项委员会食宿、市内交通，比赛场地，竞赛器材，医疗救护、安全保卫</w:t>
            </w:r>
            <w:r>
              <w:rPr>
                <w:rFonts w:ascii="宋体" w:hAnsi="宋体" w:cs="宋体" w:hint="eastAsia"/>
              </w:rPr>
              <w:t>、宣传直播</w:t>
            </w:r>
            <w:r>
              <w:rPr>
                <w:rFonts w:ascii="宋体" w:hAnsi="宋体" w:cs="宋体"/>
              </w:rPr>
              <w:t>，相关配套工作人员，第三方审计等票据支持</w:t>
            </w:r>
            <w:r>
              <w:rPr>
                <w:rFonts w:ascii="宋体" w:hAnsi="宋体" w:cs="宋体" w:hint="eastAsia"/>
              </w:rPr>
              <w:t>。</w:t>
            </w:r>
          </w:p>
        </w:tc>
        <w:tc>
          <w:tcPr>
            <w:tcW w:w="2011" w:type="dxa"/>
            <w:vAlign w:val="center"/>
          </w:tcPr>
          <w:p w:rsidR="009162B4" w:rsidRDefault="00C27222">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9162B4" w:rsidRDefault="00C27222">
      <w:pPr>
        <w:widowControl/>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9162B4" w:rsidRDefault="00C27222">
      <w:pPr>
        <w:widowControl/>
        <w:numPr>
          <w:ilvl w:val="0"/>
          <w:numId w:val="3"/>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w:t>
      </w:r>
      <w:r>
        <w:rPr>
          <w:rFonts w:ascii="宋体" w:hAnsi="宋体" w:cs="宋体"/>
        </w:rPr>
        <w:t>023-2024</w:t>
      </w:r>
      <w:r>
        <w:rPr>
          <w:rFonts w:ascii="宋体" w:hAnsi="宋体" w:cs="宋体" w:hint="eastAsia"/>
        </w:rPr>
        <w:t>全国青少年校园足球联赛大学女子校园</w:t>
      </w:r>
      <w:proofErr w:type="gramStart"/>
      <w:r>
        <w:rPr>
          <w:rFonts w:ascii="宋体" w:hAnsi="宋体" w:cs="宋体" w:hint="eastAsia"/>
        </w:rPr>
        <w:t>组全国</w:t>
      </w:r>
      <w:proofErr w:type="gramEnd"/>
      <w:r>
        <w:rPr>
          <w:rFonts w:ascii="宋体" w:hAnsi="宋体" w:cs="宋体" w:hint="eastAsia"/>
        </w:rPr>
        <w:t>总决赛竞赛组织及宣传项目服务。</w:t>
      </w:r>
    </w:p>
    <w:p w:rsidR="009162B4" w:rsidRDefault="00C27222">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9162B4" w:rsidRDefault="00C27222">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9162B4" w:rsidRDefault="00C27222">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9162B4" w:rsidRDefault="00C27222">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9162B4" w:rsidRDefault="00C27222">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9162B4" w:rsidRDefault="00C27222">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9162B4" w:rsidRDefault="00C27222">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9162B4" w:rsidRDefault="00C27222">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9162B4" w:rsidRDefault="00C27222">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9162B4" w:rsidRDefault="00C27222">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9162B4" w:rsidRDefault="00C27222">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9162B4" w:rsidRDefault="00C27222">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9162B4" w:rsidRDefault="00C27222">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9162B4" w:rsidRDefault="00C27222">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9162B4" w:rsidRDefault="00C27222">
      <w:pPr>
        <w:snapToGrid w:val="0"/>
        <w:spacing w:line="400" w:lineRule="exact"/>
        <w:ind w:firstLineChars="200" w:firstLine="480"/>
        <w:rPr>
          <w:rFonts w:ascii="宋体" w:hAnsi="宋体" w:cs="宋体"/>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rsidR="009162B4" w:rsidRDefault="00C27222">
      <w:pPr>
        <w:snapToGrid w:val="0"/>
        <w:spacing w:line="400" w:lineRule="exact"/>
        <w:ind w:firstLineChars="200" w:firstLine="480"/>
        <w:rPr>
          <w:rFonts w:ascii="宋体" w:hAnsi="宋体" w:cs="宋体"/>
        </w:rPr>
      </w:pPr>
      <w:r>
        <w:rPr>
          <w:rFonts w:ascii="宋体" w:hAnsi="宋体" w:cs="宋体" w:hint="eastAsia"/>
        </w:rPr>
        <w:t>2. 索取方式：本公告下方链接附件下载。</w:t>
      </w:r>
    </w:p>
    <w:p w:rsidR="009162B4" w:rsidRDefault="00C27222">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9162B4" w:rsidRDefault="00C27222">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u w:val="single"/>
        </w:rPr>
        <w:t>2024</w:t>
      </w:r>
      <w:r>
        <w:rPr>
          <w:rFonts w:ascii="宋体" w:hAnsi="宋体" w:cs="宋体" w:hint="eastAsia"/>
        </w:rPr>
        <w:t>年</w:t>
      </w:r>
      <w:r>
        <w:rPr>
          <w:rFonts w:ascii="宋体" w:hAnsi="宋体" w:cs="宋体" w:hint="eastAsia"/>
          <w:u w:val="single"/>
        </w:rPr>
        <w:t xml:space="preserve"> </w:t>
      </w:r>
      <w:r w:rsidR="00D902FE">
        <w:rPr>
          <w:rFonts w:ascii="宋体" w:hAnsi="宋体" w:cs="宋体" w:hint="eastAsia"/>
          <w:u w:val="single"/>
        </w:rPr>
        <w:t>3</w:t>
      </w:r>
      <w:r>
        <w:rPr>
          <w:rFonts w:ascii="宋体" w:hAnsi="宋体" w:cs="宋体" w:hint="eastAsia"/>
          <w:u w:val="single"/>
        </w:rPr>
        <w:t xml:space="preserve"> </w:t>
      </w:r>
      <w:r>
        <w:rPr>
          <w:rFonts w:ascii="宋体" w:hAnsi="宋体" w:cs="宋体" w:hint="eastAsia"/>
        </w:rPr>
        <w:t>月</w:t>
      </w:r>
      <w:r w:rsidR="00D902FE">
        <w:rPr>
          <w:rFonts w:ascii="宋体" w:hAnsi="宋体" w:cs="宋体" w:hint="eastAsia"/>
        </w:rPr>
        <w:t>19</w:t>
      </w:r>
      <w:r>
        <w:rPr>
          <w:rFonts w:ascii="宋体" w:hAnsi="宋体" w:cs="宋体" w:hint="eastAsia"/>
        </w:rPr>
        <w:t>日</w:t>
      </w:r>
      <w:r>
        <w:rPr>
          <w:rFonts w:ascii="宋体" w:hAnsi="宋体" w:cs="宋体" w:hint="eastAsia"/>
          <w:u w:val="single"/>
        </w:rPr>
        <w:t xml:space="preserve"> </w:t>
      </w:r>
      <w:r w:rsidR="00D902FE">
        <w:rPr>
          <w:rFonts w:ascii="宋体" w:hAnsi="宋体" w:cs="宋体" w:hint="eastAsia"/>
          <w:u w:val="single"/>
        </w:rPr>
        <w:t>24</w:t>
      </w:r>
      <w:r>
        <w:rPr>
          <w:rFonts w:ascii="宋体" w:hAnsi="宋体" w:cs="宋体" w:hint="eastAsia"/>
          <w:u w:val="single"/>
        </w:rPr>
        <w:t xml:space="preserve"> </w:t>
      </w:r>
      <w:r>
        <w:rPr>
          <w:rFonts w:ascii="宋体" w:hAnsi="宋体" w:cs="宋体" w:hint="eastAsia"/>
        </w:rPr>
        <w:t>时（北京时间，时间为发布起5个工作日）</w:t>
      </w:r>
    </w:p>
    <w:p w:rsidR="009162B4" w:rsidRDefault="00C27222">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9162B4" w:rsidRDefault="00C27222">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9162B4" w:rsidRDefault="00C27222">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p>
    <w:p w:rsidR="009162B4" w:rsidRDefault="00C27222">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9162B4" w:rsidRDefault="00C27222">
      <w:pPr>
        <w:snapToGrid w:val="0"/>
        <w:spacing w:line="400" w:lineRule="exact"/>
        <w:ind w:firstLineChars="200" w:firstLine="480"/>
        <w:rPr>
          <w:rFonts w:ascii="宋体" w:hAnsi="宋体" w:cs="宋体"/>
        </w:rPr>
      </w:pPr>
      <w:r>
        <w:rPr>
          <w:rFonts w:ascii="宋体" w:hAnsi="宋体" w:cs="宋体" w:hint="eastAsia"/>
        </w:rPr>
        <w:t>1.采购</w:t>
      </w:r>
      <w:r>
        <w:rPr>
          <w:rFonts w:ascii="宋体" w:hAnsi="宋体" w:cs="宋体"/>
        </w:rPr>
        <w:t>人信息</w:t>
      </w:r>
    </w:p>
    <w:p w:rsidR="009162B4" w:rsidRDefault="00C27222">
      <w:pPr>
        <w:snapToGrid w:val="0"/>
        <w:spacing w:line="400" w:lineRule="exact"/>
        <w:ind w:firstLineChars="200" w:firstLine="480"/>
        <w:rPr>
          <w:rFonts w:ascii="宋体" w:hAnsi="宋体" w:cs="宋体"/>
        </w:rPr>
      </w:pPr>
      <w:r>
        <w:rPr>
          <w:rFonts w:ascii="宋体" w:hAnsi="宋体" w:cs="宋体" w:hint="eastAsia"/>
        </w:rPr>
        <w:t>（1）采购人名称：中国中学生体育协会</w:t>
      </w:r>
    </w:p>
    <w:p w:rsidR="009162B4" w:rsidRDefault="00C27222">
      <w:pPr>
        <w:snapToGrid w:val="0"/>
        <w:spacing w:line="400" w:lineRule="exact"/>
        <w:ind w:firstLineChars="200" w:firstLine="480"/>
        <w:rPr>
          <w:rFonts w:ascii="宋体" w:hAnsi="宋体" w:cs="宋体"/>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p>
    <w:p w:rsidR="009162B4" w:rsidRDefault="00C27222">
      <w:pPr>
        <w:widowControl/>
        <w:snapToGrid w:val="0"/>
        <w:spacing w:line="400" w:lineRule="atLeast"/>
        <w:ind w:firstLineChars="200" w:firstLine="480"/>
        <w:rPr>
          <w:rFonts w:ascii="宋体" w:hAnsi="宋体" w:cs="宋体"/>
        </w:rPr>
      </w:pPr>
      <w:r>
        <w:rPr>
          <w:rFonts w:ascii="宋体" w:hAnsi="宋体" w:cs="宋体" w:hint="eastAsia"/>
        </w:rPr>
        <w:t>（3）联系人：许松涛</w:t>
      </w:r>
    </w:p>
    <w:p w:rsidR="009162B4" w:rsidRDefault="00C27222">
      <w:pPr>
        <w:widowControl/>
        <w:snapToGrid w:val="0"/>
        <w:spacing w:line="400" w:lineRule="atLeast"/>
        <w:ind w:firstLineChars="200" w:firstLine="480"/>
        <w:rPr>
          <w:rFonts w:ascii="宋体" w:hAnsi="宋体" w:cs="宋体"/>
        </w:rPr>
      </w:pPr>
      <w:r>
        <w:rPr>
          <w:rFonts w:ascii="宋体" w:hAnsi="宋体" w:cs="宋体" w:hint="eastAsia"/>
        </w:rPr>
        <w:t>（4）联系电话：010-66093768</w:t>
      </w:r>
    </w:p>
    <w:p w:rsidR="009162B4" w:rsidRDefault="00C27222">
      <w:pPr>
        <w:widowControl/>
        <w:snapToGrid w:val="0"/>
        <w:spacing w:line="400" w:lineRule="atLeast"/>
        <w:ind w:firstLineChars="200" w:firstLine="480"/>
        <w:rPr>
          <w:rFonts w:ascii="宋体" w:hAnsi="宋体" w:cs="宋体"/>
        </w:rPr>
      </w:pPr>
      <w:r>
        <w:rPr>
          <w:rFonts w:ascii="宋体" w:hAnsi="宋体" w:cs="宋体" w:hint="eastAsia"/>
        </w:rPr>
        <w:t>（5）电子邮箱：txcaigou@fusc.org.cn</w:t>
      </w:r>
    </w:p>
    <w:p w:rsidR="009162B4" w:rsidRDefault="00C27222">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9162B4" w:rsidRDefault="00C27222">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9162B4" w:rsidRDefault="00C27222">
      <w:pPr>
        <w:snapToGrid w:val="0"/>
        <w:spacing w:line="400" w:lineRule="exact"/>
        <w:ind w:firstLineChars="200" w:firstLine="480"/>
        <w:rPr>
          <w:rFonts w:ascii="宋体" w:hAnsi="宋体" w:cs="宋体"/>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rsidR="009162B4" w:rsidRDefault="00C27222">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rsidR="009162B4" w:rsidRDefault="009162B4">
      <w:pPr>
        <w:pStyle w:val="10"/>
        <w:snapToGrid w:val="0"/>
        <w:spacing w:line="240" w:lineRule="auto"/>
        <w:rPr>
          <w:rFonts w:ascii="宋体" w:eastAsia="宋体" w:hAnsi="宋体"/>
        </w:rPr>
      </w:pPr>
      <w:bookmarkStart w:id="7" w:name="_Toc469484214"/>
    </w:p>
    <w:p w:rsidR="009162B4" w:rsidRDefault="009162B4"/>
    <w:p w:rsidR="009162B4" w:rsidRDefault="009162B4">
      <w:pPr>
        <w:pStyle w:val="a7"/>
      </w:pPr>
    </w:p>
    <w:p w:rsidR="009162B4" w:rsidRDefault="009162B4"/>
    <w:p w:rsidR="009162B4" w:rsidRDefault="00C27222">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9162B4" w:rsidRDefault="00C27222" w:rsidP="0076284A">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9162B4">
        <w:trPr>
          <w:trHeight w:val="483"/>
          <w:tblHeader/>
        </w:trPr>
        <w:tc>
          <w:tcPr>
            <w:tcW w:w="851" w:type="dxa"/>
            <w:vAlign w:val="center"/>
          </w:tcPr>
          <w:p w:rsidR="009162B4" w:rsidRDefault="00C27222">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9162B4" w:rsidRDefault="00C27222">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9162B4" w:rsidRDefault="00C27222">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9162B4">
        <w:trPr>
          <w:trHeight w:val="454"/>
        </w:trPr>
        <w:tc>
          <w:tcPr>
            <w:tcW w:w="851" w:type="dxa"/>
            <w:vAlign w:val="center"/>
          </w:tcPr>
          <w:p w:rsidR="009162B4" w:rsidRDefault="00C27222">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9162B4" w:rsidRDefault="00C27222">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9162B4" w:rsidRDefault="00C27222">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中国中学生体育协会</w:t>
            </w:r>
          </w:p>
        </w:tc>
      </w:tr>
      <w:tr w:rsidR="009162B4">
        <w:trPr>
          <w:trHeight w:val="592"/>
        </w:trPr>
        <w:tc>
          <w:tcPr>
            <w:tcW w:w="851" w:type="dxa"/>
            <w:vAlign w:val="center"/>
          </w:tcPr>
          <w:p w:rsidR="009162B4" w:rsidRDefault="00C27222">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9162B4" w:rsidRDefault="00C27222">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9162B4" w:rsidRDefault="00C27222">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sz w:val="21"/>
                <w:szCs w:val="21"/>
              </w:rPr>
              <w:t>98.5</w:t>
            </w:r>
            <w:r>
              <w:rPr>
                <w:rFonts w:ascii="宋体" w:hAnsi="宋体" w:cs="宋体" w:hint="eastAsia"/>
                <w:sz w:val="21"/>
                <w:szCs w:val="21"/>
              </w:rPr>
              <w:t>万元</w:t>
            </w:r>
          </w:p>
        </w:tc>
      </w:tr>
      <w:tr w:rsidR="009162B4">
        <w:trPr>
          <w:trHeight w:val="704"/>
        </w:trPr>
        <w:tc>
          <w:tcPr>
            <w:tcW w:w="851" w:type="dxa"/>
            <w:vAlign w:val="center"/>
          </w:tcPr>
          <w:p w:rsidR="009162B4" w:rsidRDefault="00C27222">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9162B4" w:rsidRDefault="00C27222">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9162B4" w:rsidRDefault="00C27222">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9162B4" w:rsidRDefault="00C27222">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bookmarkStart w:id="9" w:name="_GoBack"/>
            <w:bookmarkEnd w:id="9"/>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9162B4" w:rsidRDefault="00C27222">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9162B4" w:rsidRDefault="00C27222">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9162B4" w:rsidRDefault="00C27222">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9162B4" w:rsidRDefault="00C27222">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9162B4" w:rsidRDefault="00C27222">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9162B4" w:rsidRDefault="00C27222">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9162B4">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9162B4" w:rsidRDefault="00C27222">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9162B4" w:rsidRDefault="00C27222">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9162B4">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9162B4" w:rsidRDefault="00C27222">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9162B4" w:rsidRDefault="00C27222">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rsidR="009162B4" w:rsidRDefault="00C27222">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（3）电子版发送至公告的邮箱，同时邮寄书面文本正副本到公告地址。截至时间以电子版发送邮箱时间或书面邮寄邮戳寄出之日为准。</w:t>
            </w:r>
          </w:p>
        </w:tc>
      </w:tr>
    </w:tbl>
    <w:p w:rsidR="009162B4" w:rsidRDefault="00C27222">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9162B4" w:rsidRDefault="00C27222" w:rsidP="0076284A">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9162B4" w:rsidRDefault="00C27222">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宋体" w:hint="eastAsia"/>
          <w:color w:val="auto"/>
          <w:sz w:val="24"/>
          <w:szCs w:val="24"/>
        </w:rPr>
        <w:t>指将本项目实际采购人，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9162B4" w:rsidRDefault="00C27222">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协会专项资金</w:t>
      </w:r>
    </w:p>
    <w:p w:rsidR="009162B4" w:rsidRDefault="00C27222">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9162B4" w:rsidRDefault="00C27222">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9162B4" w:rsidRDefault="00C27222">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9162B4" w:rsidRDefault="00C27222">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的为准。如信息登记有误、传真线路故障、潜在供应商手机无法接通等原因，或其它任何意外情形导致所发出的通知延迟送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rsidR="009162B4" w:rsidRDefault="00C27222">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9162B4" w:rsidRDefault="00C27222">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第一章征集公告</w:t>
      </w:r>
    </w:p>
    <w:p w:rsidR="009162B4" w:rsidRDefault="00C27222">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w:t>
      </w:r>
      <w:proofErr w:type="gramStart"/>
      <w:r>
        <w:rPr>
          <w:rFonts w:ascii="宋体" w:eastAsia="宋体" w:hAnsi="宋体" w:cs="宋体" w:hint="eastAsia"/>
          <w:color w:val="auto"/>
          <w:sz w:val="24"/>
          <w:szCs w:val="24"/>
        </w:rPr>
        <w:t>章供应</w:t>
      </w:r>
      <w:proofErr w:type="gramEnd"/>
      <w:r>
        <w:rPr>
          <w:rFonts w:ascii="宋体" w:eastAsia="宋体" w:hAnsi="宋体" w:cs="宋体" w:hint="eastAsia"/>
          <w:color w:val="auto"/>
          <w:sz w:val="24"/>
          <w:szCs w:val="24"/>
        </w:rPr>
        <w:t>商须知</w:t>
      </w:r>
    </w:p>
    <w:p w:rsidR="009162B4" w:rsidRDefault="00C27222">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第三章采购需求</w:t>
      </w:r>
    </w:p>
    <w:p w:rsidR="009162B4" w:rsidRDefault="00C27222">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第四章评审方法和评审标准</w:t>
      </w:r>
    </w:p>
    <w:p w:rsidR="009162B4" w:rsidRDefault="00C27222">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第五章响应文件格式</w:t>
      </w:r>
    </w:p>
    <w:p w:rsidR="009162B4" w:rsidRDefault="00C27222">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9162B4" w:rsidRDefault="00C27222">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rsidR="009162B4" w:rsidRDefault="00C27222">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9162B4" w:rsidRDefault="00C27222">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9162B4" w:rsidRDefault="00C27222">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9162B4" w:rsidRDefault="00C27222">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9162B4" w:rsidRDefault="00C27222">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9162B4" w:rsidRDefault="00C27222">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9162B4" w:rsidRDefault="00C27222">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人在征集公告截至日期后1个月之内进行评审。</w:t>
      </w:r>
    </w:p>
    <w:p w:rsidR="009162B4" w:rsidRDefault="00C27222">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9162B4" w:rsidRDefault="00C27222">
      <w:pPr>
        <w:pStyle w:val="110"/>
        <w:adjustRightInd w:val="0"/>
        <w:snapToGrid w:val="0"/>
        <w:spacing w:before="0" w:after="0" w:line="400" w:lineRule="exact"/>
        <w:ind w:firstLine="480"/>
        <w:jc w:val="both"/>
        <w:rPr>
          <w:rFonts w:ascii="宋体" w:eastAsia="宋体" w:hAnsi="宋体" w:cs="Arial"/>
          <w:color w:val="auto"/>
          <w:kern w:val="0"/>
          <w:sz w:val="24"/>
          <w:szCs w:val="24"/>
          <w:lang w:val="en-US"/>
        </w:rPr>
      </w:pP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9162B4" w:rsidRDefault="00C27222">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3有下列情况之一的，响应文件将被拒绝：</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9162B4" w:rsidRDefault="00C27222">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（7）不符合法律、法规和征集文件中规定的其他实质性要求的。</w:t>
      </w:r>
    </w:p>
    <w:p w:rsidR="009162B4" w:rsidRDefault="00C27222">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9162B4" w:rsidRDefault="00C27222">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9162B4" w:rsidRDefault="00C27222">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9162B4" w:rsidRDefault="00C27222">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9162B4" w:rsidRDefault="00C27222" w:rsidP="00D902FE">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9162B4" w:rsidRDefault="00C27222" w:rsidP="00D902FE">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9162B4" w:rsidRDefault="00C27222">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8.2 项目终止后，采购</w:t>
      </w:r>
      <w:r>
        <w:rPr>
          <w:rFonts w:ascii="宋体" w:eastAsia="宋体" w:hAnsi="宋体" w:cs="宋体" w:hint="eastAsia"/>
          <w:color w:val="auto"/>
          <w:sz w:val="24"/>
          <w:szCs w:val="24"/>
        </w:rPr>
        <w:t>人</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rsidR="009162B4" w:rsidRDefault="00C27222">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1确定中选供应商</w:t>
      </w:r>
    </w:p>
    <w:p w:rsidR="009162B4" w:rsidRDefault="00C27222">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9162B4" w:rsidRDefault="00C27222">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9162B4" w:rsidRDefault="00C27222">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中选供应商应按照征集文件、响应文件及评审过程中的有关澄清、说明或者补正文件的内容与买方签订合同。中选供应商不得再与买方签订背离合同实质性内容的其它协议或声明。</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3买方如需追加与合同标的相同的服务，在不改变合同其他条款的前提下，中选供应商可与买方协商签订补充合同，但所有补充合同的采购金额不得超过原合同金额的百分之十。</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.4买方应当按照合同规定，及时向中选供应商支付采购资金，资金支付程序按照国家有关财政资金支付管理的规定执行。</w:t>
      </w:r>
    </w:p>
    <w:p w:rsidR="009162B4" w:rsidRDefault="00C27222">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9162B4" w:rsidRDefault="00C27222">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9162B4" w:rsidRDefault="00C27222">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9162B4" w:rsidRDefault="00C27222">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9162B4" w:rsidRDefault="00C27222">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rsidR="009162B4" w:rsidRDefault="00C27222" w:rsidP="00D902FE">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9162B4" w:rsidRDefault="00C27222" w:rsidP="00D902FE">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9162B4" w:rsidRDefault="00C27222">
      <w:pPr>
        <w:pStyle w:val="10"/>
        <w:snapToGrid w:val="0"/>
        <w:spacing w:line="240" w:lineRule="auto"/>
        <w:rPr>
          <w:rFonts w:ascii="宋体" w:eastAsia="宋体" w:hAnsi="宋体"/>
        </w:rPr>
      </w:pPr>
      <w:bookmarkStart w:id="10" w:name="_Toc159495141"/>
      <w:r>
        <w:rPr>
          <w:rFonts w:ascii="宋体" w:eastAsia="宋体" w:hAnsi="宋体" w:hint="eastAsia"/>
        </w:rPr>
        <w:lastRenderedPageBreak/>
        <w:t>第三章 采购需求</w:t>
      </w:r>
      <w:bookmarkEnd w:id="10"/>
    </w:p>
    <w:p w:rsidR="009162B4" w:rsidRDefault="00C27222">
      <w:pPr>
        <w:widowControl/>
        <w:snapToGrid w:val="0"/>
        <w:spacing w:line="360" w:lineRule="auto"/>
        <w:textAlignment w:val="auto"/>
        <w:rPr>
          <w:rFonts w:ascii="宋体" w:hAnsi="宋体" w:cs="宋体"/>
          <w:b/>
          <w:bCs/>
        </w:rPr>
      </w:pPr>
      <w:r>
        <w:rPr>
          <w:rFonts w:ascii="宋体" w:hAnsi="宋体" w:cs="宋体" w:hint="eastAsia"/>
          <w:b/>
          <w:bCs/>
        </w:rPr>
        <w:t>一、项目介绍</w:t>
      </w:r>
    </w:p>
    <w:p w:rsidR="009162B4" w:rsidRDefault="00C27222">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w:t>
      </w:r>
      <w:r>
        <w:rPr>
          <w:rFonts w:ascii="宋体" w:hAnsi="宋体" w:cs="Times New Roman" w:hint="eastAsia"/>
        </w:rPr>
        <w:t>协会专项资金</w:t>
      </w:r>
    </w:p>
    <w:p w:rsidR="009162B4" w:rsidRDefault="00C27222">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预算金额：人民币</w:t>
      </w:r>
      <w:r>
        <w:rPr>
          <w:rFonts w:ascii="宋体" w:hAnsi="宋体" w:cs="宋体" w:hint="eastAsia"/>
          <w:u w:val="single"/>
        </w:rPr>
        <w:t>玖拾捌万伍仟元整</w:t>
      </w:r>
      <w:r>
        <w:rPr>
          <w:rFonts w:ascii="宋体" w:hAnsi="宋体" w:cs="宋体" w:hint="eastAsia"/>
        </w:rPr>
        <w:t>（</w:t>
      </w:r>
      <w:r>
        <w:rPr>
          <w:rFonts w:ascii="宋体" w:hAnsi="宋体" w:cs="宋体"/>
        </w:rPr>
        <w:t>¥98</w:t>
      </w:r>
      <w:r>
        <w:rPr>
          <w:rFonts w:ascii="宋体" w:hAnsi="宋体" w:cs="宋体" w:hint="eastAsia"/>
        </w:rPr>
        <w:t>.</w:t>
      </w:r>
      <w:r>
        <w:rPr>
          <w:rFonts w:ascii="宋体" w:hAnsi="宋体" w:cs="宋体"/>
        </w:rPr>
        <w:t>5</w:t>
      </w:r>
      <w:r>
        <w:rPr>
          <w:rFonts w:ascii="宋体" w:hAnsi="宋体" w:cs="宋体" w:hint="eastAsia"/>
        </w:rPr>
        <w:t>万元））</w:t>
      </w:r>
    </w:p>
    <w:p w:rsidR="009162B4" w:rsidRDefault="00C27222">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9162B4" w:rsidRDefault="00C27222">
      <w:pPr>
        <w:snapToGrid w:val="0"/>
        <w:spacing w:line="400" w:lineRule="exact"/>
        <w:ind w:firstLineChars="200" w:firstLine="480"/>
        <w:rPr>
          <w:rFonts w:ascii="宋体" w:hAnsi="宋体" w:cs="宋体"/>
        </w:rPr>
      </w:pPr>
      <w:r>
        <w:rPr>
          <w:rFonts w:ascii="宋体" w:hAnsi="宋体" w:cs="宋体" w:hint="eastAsia"/>
        </w:rPr>
        <w:t>4.所要达到的目标前景</w:t>
      </w:r>
      <w:r>
        <w:rPr>
          <w:rFonts w:ascii="宋体" w:hAnsi="宋体" w:cs="Times New Roman" w:hint="eastAsia"/>
        </w:rPr>
        <w:t>2</w:t>
      </w:r>
      <w:r>
        <w:rPr>
          <w:rFonts w:ascii="宋体" w:hAnsi="宋体" w:cs="宋体"/>
        </w:rPr>
        <w:t>023-2024</w:t>
      </w:r>
      <w:r>
        <w:rPr>
          <w:rFonts w:ascii="宋体" w:hAnsi="宋体" w:cs="宋体" w:hint="eastAsia"/>
        </w:rPr>
        <w:t>全国青少年校园足球联赛大学女子校园</w:t>
      </w:r>
      <w:proofErr w:type="gramStart"/>
      <w:r>
        <w:rPr>
          <w:rFonts w:ascii="宋体" w:hAnsi="宋体" w:cs="宋体" w:hint="eastAsia"/>
        </w:rPr>
        <w:t>组全国</w:t>
      </w:r>
      <w:proofErr w:type="gramEnd"/>
      <w:r>
        <w:rPr>
          <w:rFonts w:ascii="宋体" w:hAnsi="宋体" w:cs="宋体" w:hint="eastAsia"/>
        </w:rPr>
        <w:t>总决赛竞赛组织及宣传项目服务，以不高于采购价格并提供优质服务。</w:t>
      </w:r>
    </w:p>
    <w:p w:rsidR="009162B4" w:rsidRDefault="00C27222">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9162B4" w:rsidRDefault="00C27222">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9162B4" w:rsidRDefault="00C27222">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履约地点：全国</w:t>
      </w:r>
      <w:r>
        <w:rPr>
          <w:rFonts w:ascii="Times New Roman Regular" w:eastAsiaTheme="minorEastAsia" w:hAnsi="Times New Roman Regular" w:cs="Times New Roman Regular" w:hint="eastAsia"/>
        </w:rPr>
        <w:t>。</w:t>
      </w:r>
    </w:p>
    <w:p w:rsidR="009162B4" w:rsidRDefault="00C27222">
      <w:pPr>
        <w:widowControl/>
        <w:snapToGrid w:val="0"/>
        <w:spacing w:line="360" w:lineRule="auto"/>
        <w:textAlignment w:val="auto"/>
        <w:rPr>
          <w:rFonts w:ascii="宋体" w:hAnsi="宋体" w:cs="宋体"/>
          <w:b/>
          <w:bCs/>
        </w:rPr>
      </w:pPr>
      <w:r>
        <w:rPr>
          <w:rFonts w:ascii="宋体" w:hAnsi="宋体" w:cs="宋体" w:hint="eastAsia"/>
          <w:b/>
          <w:bCs/>
        </w:rPr>
        <w:t>三、采购需求</w:t>
      </w:r>
    </w:p>
    <w:p w:rsidR="009162B4" w:rsidRDefault="00C27222">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9162B4" w:rsidRDefault="00C27222">
      <w:pPr>
        <w:snapToGrid w:val="0"/>
        <w:spacing w:line="400" w:lineRule="exact"/>
        <w:ind w:firstLineChars="200" w:firstLine="480"/>
        <w:rPr>
          <w:rFonts w:ascii="宋体" w:hAnsi="宋体" w:cs="宋体"/>
        </w:rPr>
      </w:pPr>
      <w:r>
        <w:rPr>
          <w:rFonts w:ascii="宋体" w:hAnsi="宋体" w:cs="Times New Roman" w:hint="eastAsia"/>
        </w:rPr>
        <w:t>2</w:t>
      </w:r>
      <w:r>
        <w:rPr>
          <w:rFonts w:ascii="宋体" w:hAnsi="宋体" w:cs="宋体"/>
        </w:rPr>
        <w:t>023-2024</w:t>
      </w:r>
      <w:r>
        <w:rPr>
          <w:rFonts w:ascii="宋体" w:hAnsi="宋体" w:cs="宋体" w:hint="eastAsia"/>
        </w:rPr>
        <w:t>全国青少年校园足球联赛大学女子校园</w:t>
      </w:r>
      <w:proofErr w:type="gramStart"/>
      <w:r>
        <w:rPr>
          <w:rFonts w:ascii="宋体" w:hAnsi="宋体" w:cs="宋体" w:hint="eastAsia"/>
        </w:rPr>
        <w:t>组全国</w:t>
      </w:r>
      <w:proofErr w:type="gramEnd"/>
      <w:r>
        <w:rPr>
          <w:rFonts w:ascii="宋体" w:hAnsi="宋体" w:cs="宋体" w:hint="eastAsia"/>
        </w:rPr>
        <w:t>总决赛竞赛组织及宣传项目计划于2024年4月中下旬举行，竞赛天数1</w:t>
      </w:r>
      <w:r>
        <w:rPr>
          <w:rFonts w:ascii="宋体" w:hAnsi="宋体" w:cs="宋体"/>
        </w:rPr>
        <w:t>3天</w:t>
      </w:r>
      <w:r>
        <w:rPr>
          <w:rFonts w:ascii="宋体" w:hAnsi="宋体" w:cs="宋体" w:hint="eastAsia"/>
        </w:rPr>
        <w:t>，报到日期以补充通知为准。</w:t>
      </w:r>
      <w:r>
        <w:rPr>
          <w:rFonts w:ascii="宋体" w:hAnsi="宋体" w:cs="宋体"/>
        </w:rPr>
        <w:t>根据</w:t>
      </w:r>
      <w:r>
        <w:rPr>
          <w:rFonts w:ascii="宋体" w:hAnsi="宋体" w:cs="宋体" w:hint="eastAsia"/>
        </w:rPr>
        <w:t>2</w:t>
      </w:r>
      <w:r>
        <w:rPr>
          <w:rFonts w:ascii="宋体" w:hAnsi="宋体" w:cs="宋体"/>
        </w:rPr>
        <w:t>023-2024</w:t>
      </w:r>
      <w:r>
        <w:rPr>
          <w:rFonts w:ascii="宋体" w:hAnsi="宋体" w:cs="宋体" w:hint="eastAsia"/>
        </w:rPr>
        <w:t>全国青少年校园足球联赛</w:t>
      </w:r>
      <w:r>
        <w:rPr>
          <w:rFonts w:ascii="宋体" w:hAnsi="宋体" w:cs="宋体"/>
        </w:rPr>
        <w:t>竞赛规程要求，该</w:t>
      </w:r>
      <w:r>
        <w:rPr>
          <w:rFonts w:ascii="宋体" w:hAnsi="宋体" w:cs="宋体" w:hint="eastAsia"/>
        </w:rPr>
        <w:t>组别</w:t>
      </w:r>
      <w:r>
        <w:rPr>
          <w:rFonts w:ascii="宋体" w:hAnsi="宋体" w:cs="宋体"/>
        </w:rPr>
        <w:t>共有32支</w:t>
      </w:r>
      <w:r>
        <w:rPr>
          <w:rFonts w:ascii="宋体" w:hAnsi="宋体" w:cs="宋体" w:hint="eastAsia"/>
        </w:rPr>
        <w:t>女</w:t>
      </w:r>
      <w:r>
        <w:rPr>
          <w:rFonts w:ascii="宋体" w:hAnsi="宋体" w:cs="宋体"/>
        </w:rPr>
        <w:t>队参赛，参赛人员约800</w:t>
      </w:r>
      <w:r>
        <w:rPr>
          <w:rFonts w:ascii="宋体" w:hAnsi="宋体" w:cs="宋体" w:hint="eastAsia"/>
        </w:rPr>
        <w:t>人（含运动员、教练员），技术官员</w:t>
      </w:r>
      <w:r>
        <w:rPr>
          <w:rFonts w:ascii="宋体" w:hAnsi="宋体" w:cs="宋体"/>
        </w:rPr>
        <w:t>60人</w:t>
      </w:r>
      <w:r>
        <w:rPr>
          <w:rFonts w:ascii="宋体" w:hAnsi="宋体" w:cs="宋体" w:hint="eastAsia"/>
        </w:rPr>
        <w:t>，专项委员会3人。</w:t>
      </w:r>
    </w:p>
    <w:p w:rsidR="009162B4" w:rsidRDefault="00C27222">
      <w:pPr>
        <w:numPr>
          <w:ilvl w:val="0"/>
          <w:numId w:val="4"/>
        </w:numPr>
        <w:spacing w:line="360" w:lineRule="auto"/>
        <w:ind w:firstLineChars="200" w:firstLine="480"/>
        <w:rPr>
          <w:rFonts w:ascii="宋体" w:hAnsi="宋体" w:cs="宋体"/>
        </w:rPr>
      </w:pPr>
      <w:r>
        <w:rPr>
          <w:rFonts w:ascii="宋体" w:hAnsi="宋体" w:cs="宋体" w:hint="eastAsia"/>
        </w:rPr>
        <w:t>赛制：赛会制</w:t>
      </w:r>
    </w:p>
    <w:p w:rsidR="009162B4" w:rsidRDefault="00C27222">
      <w:pPr>
        <w:spacing w:line="360" w:lineRule="auto"/>
        <w:ind w:firstLineChars="200" w:firstLine="480"/>
        <w:rPr>
          <w:rFonts w:ascii="Times New Roman Regular" w:eastAsia="仿宋" w:hAnsi="Times New Roman Regular" w:cs="Times New Roman Regular"/>
          <w:sz w:val="32"/>
          <w:szCs w:val="32"/>
        </w:rPr>
      </w:pPr>
      <w:r>
        <w:rPr>
          <w:rFonts w:ascii="宋体" w:hAnsi="宋体" w:cs="宋体" w:hint="eastAsia"/>
        </w:rPr>
        <w:t>（1）3</w:t>
      </w:r>
      <w:r>
        <w:rPr>
          <w:rFonts w:ascii="宋体" w:hAnsi="宋体" w:cs="宋体"/>
        </w:rPr>
        <w:t>2支队经抽签分为</w:t>
      </w:r>
      <w:r>
        <w:rPr>
          <w:rFonts w:ascii="宋体" w:hAnsi="宋体" w:cs="宋体" w:hint="eastAsia"/>
        </w:rPr>
        <w:t>八</w:t>
      </w:r>
      <w:r>
        <w:rPr>
          <w:rFonts w:ascii="宋体" w:hAnsi="宋体" w:cs="宋体"/>
        </w:rPr>
        <w:t>个小组。第一阶段采用循环赛决出小组名次；第二阶段根据抽签落位进行</w:t>
      </w:r>
      <w:r>
        <w:rPr>
          <w:rFonts w:ascii="宋体" w:hAnsi="宋体" w:cs="宋体" w:hint="eastAsia"/>
        </w:rPr>
        <w:t>交叉</w:t>
      </w:r>
      <w:r>
        <w:rPr>
          <w:rFonts w:ascii="宋体" w:hAnsi="宋体" w:cs="宋体"/>
        </w:rPr>
        <w:t>赛，决出赛区1—</w:t>
      </w:r>
      <w:r>
        <w:rPr>
          <w:rFonts w:ascii="宋体" w:hAnsi="宋体" w:cs="宋体" w:hint="eastAsia"/>
        </w:rPr>
        <w:t>1</w:t>
      </w:r>
      <w:r>
        <w:rPr>
          <w:rFonts w:ascii="宋体" w:hAnsi="宋体" w:cs="宋体"/>
        </w:rPr>
        <w:t>6名。</w:t>
      </w:r>
    </w:p>
    <w:p w:rsidR="009162B4" w:rsidRDefault="00C27222">
      <w:pPr>
        <w:spacing w:line="360" w:lineRule="auto"/>
        <w:ind w:firstLineChars="200" w:firstLine="480"/>
        <w:rPr>
          <w:rFonts w:ascii="宋体" w:hAnsi="宋体" w:cs="宋体"/>
        </w:rPr>
      </w:pPr>
      <w:r>
        <w:rPr>
          <w:rFonts w:ascii="宋体" w:hAnsi="宋体" w:cs="宋体" w:hint="eastAsia"/>
        </w:rPr>
        <w:t>（2）比赛场次：共计</w:t>
      </w:r>
      <w:r>
        <w:rPr>
          <w:rFonts w:ascii="宋体" w:hAnsi="宋体" w:cs="宋体"/>
        </w:rPr>
        <w:t>80</w:t>
      </w:r>
      <w:r>
        <w:rPr>
          <w:rFonts w:ascii="宋体" w:hAnsi="宋体" w:cs="宋体" w:hint="eastAsia"/>
        </w:rPr>
        <w:t>场比赛。</w:t>
      </w:r>
    </w:p>
    <w:p w:rsidR="009162B4" w:rsidRDefault="00C27222">
      <w:pPr>
        <w:spacing w:line="360" w:lineRule="auto"/>
        <w:ind w:firstLineChars="200" w:firstLine="480"/>
        <w:rPr>
          <w:rFonts w:ascii="宋体" w:hAnsi="宋体" w:cs="宋体"/>
        </w:rPr>
      </w:pPr>
      <w:r>
        <w:rPr>
          <w:rFonts w:ascii="宋体" w:hAnsi="宋体" w:cs="宋体" w:hint="eastAsia"/>
        </w:rPr>
        <w:t>（3）根据赛区实际情况，竞赛天数及队伍数可能调整。</w:t>
      </w:r>
    </w:p>
    <w:p w:rsidR="009162B4" w:rsidRDefault="00C27222">
      <w:pPr>
        <w:snapToGrid w:val="0"/>
        <w:spacing w:line="360" w:lineRule="auto"/>
        <w:ind w:firstLineChars="200" w:firstLine="482"/>
        <w:rPr>
          <w:rFonts w:ascii="宋体" w:hAnsi="宋体" w:cs="宋体"/>
          <w:b/>
          <w:bCs/>
        </w:rPr>
      </w:pPr>
      <w:r>
        <w:rPr>
          <w:rFonts w:ascii="宋体" w:hAnsi="宋体" w:cs="宋体" w:hint="eastAsia"/>
          <w:b/>
          <w:bCs/>
        </w:rPr>
        <w:t>（二）报价要求：</w:t>
      </w:r>
    </w:p>
    <w:p w:rsidR="009162B4" w:rsidRDefault="00C27222">
      <w:pPr>
        <w:snapToGrid w:val="0"/>
        <w:spacing w:line="360" w:lineRule="auto"/>
        <w:ind w:firstLineChars="200" w:firstLine="480"/>
        <w:rPr>
          <w:rFonts w:ascii="宋体" w:hAnsi="宋体" w:cs="宋体"/>
        </w:rPr>
      </w:pPr>
      <w:r>
        <w:rPr>
          <w:rFonts w:ascii="宋体" w:hAnsi="宋体" w:cs="宋体" w:hint="eastAsia"/>
        </w:rPr>
        <w:t>1.采用最高限价进行报价，不得超出预算本项目公布的预算金额，否则响应文件视为无效。</w:t>
      </w:r>
    </w:p>
    <w:p w:rsidR="009162B4" w:rsidRDefault="00C27222">
      <w:pPr>
        <w:snapToGrid w:val="0"/>
        <w:spacing w:line="360" w:lineRule="auto"/>
        <w:ind w:firstLineChars="200" w:firstLine="480"/>
        <w:rPr>
          <w:rFonts w:ascii="宋体" w:hAnsi="宋体" w:cs="宋体"/>
        </w:rPr>
      </w:pPr>
      <w:r>
        <w:rPr>
          <w:rFonts w:ascii="宋体" w:hAnsi="宋体" w:cs="宋体" w:hint="eastAsia"/>
        </w:rPr>
        <w:t>2.报价仅对服务要求中1-</w:t>
      </w:r>
      <w:r>
        <w:rPr>
          <w:rFonts w:ascii="宋体" w:hAnsi="宋体" w:cs="宋体"/>
        </w:rPr>
        <w:t>8</w:t>
      </w:r>
      <w:r>
        <w:rPr>
          <w:rFonts w:ascii="宋体" w:hAnsi="宋体" w:cs="宋体" w:hint="eastAsia"/>
        </w:rPr>
        <w:t>报价。</w:t>
      </w:r>
    </w:p>
    <w:p w:rsidR="009162B4" w:rsidRDefault="00C27222">
      <w:pPr>
        <w:snapToGrid w:val="0"/>
        <w:spacing w:line="360" w:lineRule="auto"/>
        <w:ind w:firstLineChars="200" w:firstLine="480"/>
        <w:rPr>
          <w:rFonts w:ascii="宋体" w:hAnsi="宋体" w:cs="宋体"/>
          <w:b/>
          <w:bCs/>
        </w:rPr>
      </w:pPr>
      <w:r>
        <w:rPr>
          <w:rFonts w:ascii="宋体" w:hAnsi="宋体" w:cs="宋体" w:hint="eastAsia"/>
        </w:rPr>
        <w:t>3.供应商自行承担的费用（如有）不体现在报价表里。</w:t>
      </w:r>
    </w:p>
    <w:p w:rsidR="009162B4" w:rsidRDefault="00C27222">
      <w:pPr>
        <w:snapToGrid w:val="0"/>
        <w:spacing w:line="360" w:lineRule="auto"/>
        <w:ind w:firstLineChars="200" w:firstLine="482"/>
        <w:rPr>
          <w:rFonts w:ascii="宋体" w:hAnsi="宋体" w:cs="宋体"/>
          <w:b/>
          <w:bCs/>
        </w:rPr>
      </w:pPr>
      <w:r>
        <w:rPr>
          <w:rFonts w:ascii="宋体" w:hAnsi="宋体" w:cs="宋体" w:hint="eastAsia"/>
          <w:b/>
          <w:bCs/>
        </w:rPr>
        <w:t>（三）人员要求</w:t>
      </w:r>
    </w:p>
    <w:p w:rsidR="009162B4" w:rsidRDefault="00C27222">
      <w:pPr>
        <w:snapToGrid w:val="0"/>
        <w:spacing w:line="360" w:lineRule="auto"/>
        <w:rPr>
          <w:rFonts w:ascii="宋体" w:hAnsi="宋体" w:cs="宋体"/>
        </w:rPr>
      </w:pPr>
      <w:r>
        <w:rPr>
          <w:rFonts w:ascii="宋体" w:hAnsi="宋体" w:cs="宋体" w:hint="eastAsia"/>
        </w:rPr>
        <w:t>承办单位需成立包括但不限于综合行政、竞赛管理、场馆运行、新闻宣传、安全</w:t>
      </w:r>
      <w:r>
        <w:rPr>
          <w:rFonts w:ascii="宋体" w:hAnsi="宋体" w:cs="宋体" w:hint="eastAsia"/>
        </w:rPr>
        <w:lastRenderedPageBreak/>
        <w:t>保卫、医疗卫生、志愿者服务、财务等职能部门，以上各职能部门需配置1名负责人，若干工作人员。</w:t>
      </w:r>
    </w:p>
    <w:p w:rsidR="009162B4" w:rsidRDefault="00C27222">
      <w:pPr>
        <w:snapToGrid w:val="0"/>
        <w:spacing w:line="360" w:lineRule="auto"/>
        <w:ind w:firstLineChars="200" w:firstLine="482"/>
        <w:rPr>
          <w:rFonts w:ascii="宋体" w:hAnsi="宋体" w:cs="宋体"/>
          <w:b/>
          <w:bCs/>
        </w:rPr>
      </w:pPr>
      <w:r>
        <w:rPr>
          <w:rFonts w:ascii="宋体" w:hAnsi="宋体" w:cs="宋体" w:hint="eastAsia"/>
          <w:b/>
          <w:bCs/>
        </w:rPr>
        <w:t>（四）服务要求</w:t>
      </w:r>
    </w:p>
    <w:p w:rsidR="009162B4" w:rsidRDefault="00C27222">
      <w:pPr>
        <w:snapToGrid w:val="0"/>
        <w:spacing w:line="360" w:lineRule="auto"/>
        <w:ind w:firstLineChars="200" w:firstLine="480"/>
        <w:rPr>
          <w:rFonts w:ascii="宋体" w:hAnsi="宋体" w:cs="宋体"/>
        </w:rPr>
      </w:pPr>
      <w:r>
        <w:rPr>
          <w:rFonts w:ascii="宋体" w:hAnsi="宋体" w:cs="宋体" w:hint="eastAsia"/>
        </w:rPr>
        <w:t>1. 食宿方面：</w:t>
      </w:r>
    </w:p>
    <w:p w:rsidR="009162B4" w:rsidRDefault="00C27222">
      <w:pPr>
        <w:snapToGrid w:val="0"/>
        <w:spacing w:line="360" w:lineRule="auto"/>
        <w:ind w:firstLineChars="200" w:firstLine="480"/>
        <w:rPr>
          <w:rFonts w:ascii="宋体" w:hAnsi="宋体" w:cs="宋体"/>
        </w:rPr>
      </w:pPr>
      <w:r>
        <w:rPr>
          <w:rFonts w:ascii="宋体" w:hAnsi="宋体" w:cs="宋体" w:hint="eastAsia"/>
        </w:rPr>
        <w:t>（1）满足本赛区运动队、技术官员、专项委员会食宿接待。负责技术官员、专项委员会</w:t>
      </w:r>
      <w:r>
        <w:rPr>
          <w:rFonts w:ascii="Times New Roman Regular" w:eastAsiaTheme="minorEastAsia" w:hAnsi="Times New Roman Regular" w:cs="Times New Roman Regular" w:hint="eastAsia"/>
        </w:rPr>
        <w:t>食宿、交通、劳务等相关费用，食宿标准不高于财政部《中央和国家机关工作人员赴地方差旅住宿费标准明细表》中当地标准和伙食补助标准。</w:t>
      </w:r>
      <w:r>
        <w:rPr>
          <w:rFonts w:ascii="宋体" w:hAnsi="宋体" w:cs="宋体" w:hint="eastAsia"/>
        </w:rPr>
        <w:t>劳务标准：比赛监督、裁判长、副裁判长5</w:t>
      </w:r>
      <w:r>
        <w:rPr>
          <w:rFonts w:ascii="宋体" w:hAnsi="宋体" w:cs="宋体"/>
        </w:rPr>
        <w:t>00</w:t>
      </w:r>
      <w:r>
        <w:rPr>
          <w:rFonts w:ascii="宋体" w:hAnsi="宋体" w:cs="宋体" w:hint="eastAsia"/>
        </w:rPr>
        <w:t>元/人/天，裁判员4</w:t>
      </w:r>
      <w:r>
        <w:rPr>
          <w:rFonts w:ascii="宋体" w:hAnsi="宋体" w:cs="宋体"/>
        </w:rPr>
        <w:t>00</w:t>
      </w:r>
      <w:r>
        <w:rPr>
          <w:rFonts w:ascii="宋体" w:hAnsi="宋体" w:cs="宋体" w:hint="eastAsia"/>
        </w:rPr>
        <w:t>元/人/天，均为税前。能提供清真餐食。</w:t>
      </w:r>
    </w:p>
    <w:p w:rsidR="009162B4" w:rsidRDefault="00C27222">
      <w:pPr>
        <w:snapToGrid w:val="0"/>
        <w:spacing w:line="360" w:lineRule="auto"/>
        <w:ind w:firstLineChars="200" w:firstLine="480"/>
        <w:rPr>
          <w:rFonts w:ascii="宋体" w:hAnsi="宋体" w:cs="宋体"/>
        </w:rPr>
      </w:pPr>
      <w:r>
        <w:rPr>
          <w:rFonts w:ascii="宋体" w:hAnsi="宋体" w:cs="宋体" w:hint="eastAsia"/>
        </w:rPr>
        <w:t>（2）运动队与技术官员不能安排在同一酒店，比赛期间所选用酒店至少一处配有会议室（能满足比赛联席会、裁判员动员会、裁判员总结会参会人员数量的会议室）。</w:t>
      </w:r>
    </w:p>
    <w:p w:rsidR="009162B4" w:rsidRDefault="00C27222">
      <w:pPr>
        <w:snapToGrid w:val="0"/>
        <w:spacing w:line="360" w:lineRule="auto"/>
        <w:ind w:firstLineChars="200" w:firstLine="480"/>
        <w:rPr>
          <w:rFonts w:ascii="宋体" w:hAnsi="宋体" w:cs="宋体"/>
        </w:rPr>
      </w:pPr>
      <w:r>
        <w:rPr>
          <w:rFonts w:ascii="宋体" w:hAnsi="宋体" w:cs="宋体" w:hint="eastAsia"/>
        </w:rPr>
        <w:t>2、交通方面：能分别提供运动队、技术官员住地到比赛场地往返接驳，单程行车时间不超过30分钟。</w:t>
      </w:r>
    </w:p>
    <w:p w:rsidR="009162B4" w:rsidRDefault="00C27222">
      <w:pPr>
        <w:snapToGrid w:val="0"/>
        <w:spacing w:line="360" w:lineRule="auto"/>
        <w:ind w:firstLineChars="200" w:firstLine="480"/>
        <w:rPr>
          <w:rFonts w:ascii="宋体" w:hAnsi="宋体" w:cs="宋体"/>
        </w:rPr>
      </w:pPr>
      <w:r>
        <w:rPr>
          <w:rFonts w:ascii="宋体" w:hAnsi="宋体" w:cs="宋体" w:hint="eastAsia"/>
        </w:rPr>
        <w:t>3. 安全保卫方面：比赛场地必须经公安、消防等有关部门检查合格，须具备公安部门认可的安保条件、人员及消防工作必备设施和条件。比赛期间确保电力供应充足，并配有应急电力系统。</w:t>
      </w:r>
    </w:p>
    <w:p w:rsidR="009162B4" w:rsidRDefault="00C27222">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proofErr w:type="gramStart"/>
      <w:r>
        <w:rPr>
          <w:rFonts w:ascii="宋体" w:hAnsi="宋体" w:cs="宋体" w:hint="eastAsia"/>
        </w:rPr>
        <w:t>自球队</w:t>
      </w:r>
      <w:proofErr w:type="gramEnd"/>
      <w:r>
        <w:rPr>
          <w:rFonts w:ascii="宋体" w:hAnsi="宋体" w:cs="宋体" w:hint="eastAsia"/>
        </w:rPr>
        <w:t>报到后，赛区</w:t>
      </w:r>
      <w:r>
        <w:rPr>
          <w:rFonts w:ascii="宋体" w:hAnsi="宋体" w:cs="宋体"/>
        </w:rPr>
        <w:t>至少</w:t>
      </w:r>
      <w:r>
        <w:rPr>
          <w:rFonts w:ascii="宋体" w:hAnsi="宋体" w:cs="宋体" w:hint="eastAsia"/>
        </w:rPr>
        <w:t>配备两</w:t>
      </w:r>
      <w:r>
        <w:rPr>
          <w:rFonts w:ascii="宋体" w:hAnsi="宋体" w:cs="宋体"/>
        </w:rPr>
        <w:t>辆救护车</w:t>
      </w:r>
      <w:r>
        <w:rPr>
          <w:rFonts w:ascii="宋体" w:hAnsi="宋体" w:cs="宋体" w:hint="eastAsia"/>
        </w:rPr>
        <w:t>，车内配有专业医护人员、担架（含担架员）和急救设备。各场地内需安排医疗处，可提供AED及必备的运动损伤药品。运动队、技术官员驻地必须设有医疗室，有医生2</w:t>
      </w:r>
      <w:r>
        <w:rPr>
          <w:rFonts w:ascii="宋体" w:hAnsi="宋体" w:cs="宋体"/>
        </w:rPr>
        <w:t>4</w:t>
      </w:r>
      <w:r>
        <w:rPr>
          <w:rFonts w:ascii="宋体" w:hAnsi="宋体" w:cs="宋体" w:hint="eastAsia"/>
        </w:rPr>
        <w:t>小时值班。</w:t>
      </w:r>
    </w:p>
    <w:p w:rsidR="009162B4" w:rsidRDefault="00C27222">
      <w:pPr>
        <w:snapToGrid w:val="0"/>
        <w:spacing w:line="360" w:lineRule="auto"/>
        <w:ind w:firstLineChars="200" w:firstLine="480"/>
        <w:rPr>
          <w:rFonts w:ascii="宋体" w:hAnsi="宋体" w:cs="宋体"/>
        </w:rPr>
      </w:pPr>
      <w:r>
        <w:rPr>
          <w:rFonts w:ascii="宋体" w:hAnsi="宋体" w:cs="宋体" w:hint="eastAsia"/>
        </w:rPr>
        <w:t>5. 场馆设施</w:t>
      </w:r>
      <w:r>
        <w:rPr>
          <w:rFonts w:ascii="宋体" w:hAnsi="宋体" w:cs="宋体"/>
        </w:rPr>
        <w:t>：</w:t>
      </w:r>
    </w:p>
    <w:p w:rsidR="009162B4" w:rsidRDefault="00C27222">
      <w:pPr>
        <w:snapToGrid w:val="0"/>
        <w:spacing w:line="360" w:lineRule="auto"/>
        <w:ind w:firstLineChars="200" w:firstLine="480"/>
        <w:rPr>
          <w:rFonts w:ascii="宋体" w:hAnsi="宋体" w:cs="宋体"/>
        </w:rPr>
      </w:pPr>
      <w:r>
        <w:rPr>
          <w:rFonts w:ascii="宋体" w:hAnsi="宋体" w:cs="宋体" w:hint="eastAsia"/>
        </w:rPr>
        <w:t>（1）具备</w:t>
      </w:r>
      <w:r>
        <w:rPr>
          <w:rFonts w:ascii="宋体" w:hAnsi="宋体" w:cs="宋体"/>
        </w:rPr>
        <w:t>符合国际足球理事会最新审定的《足球竞赛规则》中关于11</w:t>
      </w:r>
      <w:proofErr w:type="gramStart"/>
      <w:r>
        <w:rPr>
          <w:rFonts w:ascii="宋体" w:hAnsi="宋体" w:cs="宋体"/>
        </w:rPr>
        <w:t>人制</w:t>
      </w:r>
      <w:proofErr w:type="gramEnd"/>
      <w:r>
        <w:rPr>
          <w:rFonts w:ascii="宋体" w:hAnsi="宋体" w:cs="宋体" w:hint="eastAsia"/>
        </w:rPr>
        <w:t>足球场地</w:t>
      </w:r>
      <w:r>
        <w:rPr>
          <w:rFonts w:ascii="宋体" w:hAnsi="宋体" w:cs="宋体"/>
        </w:rPr>
        <w:t>相关要求</w:t>
      </w:r>
      <w:r>
        <w:rPr>
          <w:rFonts w:ascii="宋体" w:hAnsi="宋体" w:cs="宋体" w:hint="eastAsia"/>
        </w:rPr>
        <w:t>的比赛场地</w:t>
      </w:r>
      <w:r>
        <w:rPr>
          <w:rFonts w:ascii="宋体" w:hAnsi="宋体" w:cs="宋体"/>
        </w:rPr>
        <w:t>4</w:t>
      </w:r>
      <w:r>
        <w:rPr>
          <w:rFonts w:ascii="宋体" w:hAnsi="宋体" w:cs="宋体" w:hint="eastAsia"/>
        </w:rPr>
        <w:t>块</w:t>
      </w:r>
      <w:r>
        <w:rPr>
          <w:rFonts w:ascii="宋体" w:hAnsi="宋体" w:cs="宋体"/>
        </w:rPr>
        <w:t>。同时</w:t>
      </w:r>
      <w:r>
        <w:rPr>
          <w:rFonts w:ascii="宋体" w:hAnsi="宋体" w:cs="宋体" w:hint="eastAsia"/>
        </w:rPr>
        <w:t>具备</w:t>
      </w:r>
      <w:r>
        <w:rPr>
          <w:rFonts w:ascii="宋体" w:hAnsi="宋体" w:cs="宋体"/>
        </w:rPr>
        <w:t>符合上述要求的</w:t>
      </w:r>
      <w:r>
        <w:rPr>
          <w:rFonts w:ascii="宋体" w:hAnsi="宋体" w:cs="宋体" w:hint="eastAsia"/>
        </w:rPr>
        <w:t>备用</w:t>
      </w:r>
      <w:r>
        <w:rPr>
          <w:rFonts w:ascii="宋体" w:hAnsi="宋体" w:cs="宋体"/>
        </w:rPr>
        <w:t>场地2片。</w:t>
      </w:r>
      <w:r>
        <w:rPr>
          <w:rFonts w:ascii="宋体" w:hAnsi="宋体" w:cs="宋体" w:hint="eastAsia"/>
        </w:rPr>
        <w:t>比赛场地要求同等标准的天然草或人工草。</w:t>
      </w:r>
    </w:p>
    <w:p w:rsidR="009162B4" w:rsidRDefault="00C27222">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rPr>
        <w:t>竞赛器材：符合国家级足球赛事的相关竞赛器材。</w:t>
      </w:r>
    </w:p>
    <w:p w:rsidR="009162B4" w:rsidRDefault="00C27222">
      <w:pPr>
        <w:snapToGrid w:val="0"/>
        <w:spacing w:line="360" w:lineRule="auto"/>
        <w:ind w:firstLineChars="200" w:firstLine="480"/>
        <w:rPr>
          <w:rFonts w:ascii="宋体" w:hAnsi="宋体" w:cs="宋体"/>
        </w:rPr>
      </w:pPr>
      <w:r>
        <w:rPr>
          <w:rFonts w:ascii="宋体" w:hAnsi="宋体" w:cs="宋体" w:hint="eastAsia"/>
        </w:rPr>
        <w:t>（3）</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9162B4" w:rsidRDefault="00C27222">
      <w:pPr>
        <w:snapToGrid w:val="0"/>
        <w:spacing w:line="360" w:lineRule="auto"/>
        <w:ind w:firstLineChars="200" w:firstLine="480"/>
        <w:rPr>
          <w:rFonts w:ascii="宋体" w:hAnsi="宋体" w:cs="宋体"/>
        </w:rPr>
      </w:pPr>
      <w:r>
        <w:rPr>
          <w:rFonts w:ascii="宋体" w:hAnsi="宋体" w:cs="宋体" w:hint="eastAsia"/>
        </w:rPr>
        <w:t>（4）比赛场地具备满足赛事及直转播需求的宽带、音响等设备设施；</w:t>
      </w:r>
    </w:p>
    <w:p w:rsidR="009162B4" w:rsidRDefault="00C27222">
      <w:pPr>
        <w:snapToGrid w:val="0"/>
        <w:spacing w:line="360" w:lineRule="auto"/>
        <w:ind w:firstLineChars="200" w:firstLine="480"/>
        <w:rPr>
          <w:rFonts w:ascii="宋体" w:hAnsi="宋体" w:cs="宋体"/>
        </w:rPr>
      </w:pPr>
      <w:r>
        <w:rPr>
          <w:rFonts w:ascii="宋体" w:hAnsi="宋体" w:cs="宋体" w:hint="eastAsia"/>
        </w:rPr>
        <w:t>（5）能满足运动队、技术官员、相关工作人员的用水需求。</w:t>
      </w:r>
    </w:p>
    <w:p w:rsidR="009162B4" w:rsidRDefault="00C27222">
      <w:pPr>
        <w:snapToGrid w:val="0"/>
        <w:spacing w:line="360" w:lineRule="auto"/>
        <w:ind w:firstLineChars="200" w:firstLine="480"/>
        <w:rPr>
          <w:rFonts w:ascii="宋体" w:hAnsi="宋体" w:cs="宋体"/>
        </w:rPr>
      </w:pPr>
      <w:r>
        <w:rPr>
          <w:rFonts w:ascii="宋体" w:hAnsi="宋体" w:cs="宋体" w:hint="eastAsia"/>
        </w:rPr>
        <w:lastRenderedPageBreak/>
        <w:t>6. 竞赛组织方面：比赛场地或者球队驻地需设有成绩公告栏、配备仲裁录像及人员，赛后提供赛区总结报告。</w:t>
      </w:r>
    </w:p>
    <w:p w:rsidR="009162B4" w:rsidRDefault="00C27222">
      <w:pPr>
        <w:snapToGrid w:val="0"/>
        <w:spacing w:line="360" w:lineRule="auto"/>
        <w:ind w:firstLineChars="200" w:firstLine="480"/>
        <w:rPr>
          <w:rFonts w:ascii="宋体" w:hAnsi="宋体" w:cs="宋体"/>
        </w:rPr>
      </w:pPr>
      <w:r>
        <w:rPr>
          <w:rFonts w:ascii="宋体" w:hAnsi="宋体" w:cs="宋体" w:hint="eastAsia"/>
        </w:rPr>
        <w:t>7. 财务方面：能有资金垫付赛区竞赛组织经费，开具正式财务票据，并提供第三方审计报告。</w:t>
      </w:r>
    </w:p>
    <w:p w:rsidR="009162B4" w:rsidRDefault="00C27222">
      <w:pPr>
        <w:snapToGrid w:val="0"/>
        <w:spacing w:line="360" w:lineRule="auto"/>
        <w:ind w:firstLineChars="200" w:firstLine="480"/>
        <w:rPr>
          <w:rFonts w:ascii="宋体" w:hAnsi="宋体" w:cs="宋体"/>
        </w:rPr>
      </w:pPr>
      <w:r>
        <w:rPr>
          <w:rFonts w:ascii="宋体" w:hAnsi="宋体" w:cs="宋体" w:hint="eastAsia"/>
        </w:rPr>
        <w:t>8</w:t>
      </w:r>
      <w:r>
        <w:rPr>
          <w:rFonts w:ascii="宋体" w:hAnsi="宋体" w:cs="宋体"/>
        </w:rPr>
        <w:t xml:space="preserve">. </w:t>
      </w:r>
      <w:r>
        <w:rPr>
          <w:rFonts w:ascii="宋体" w:hAnsi="宋体" w:cs="宋体" w:hint="eastAsia"/>
        </w:rPr>
        <w:t>新闻媒体：组织专门人员完成开闭幕式及比赛期间新闻报道、比赛期间直播不少于2</w:t>
      </w:r>
      <w:r>
        <w:rPr>
          <w:rFonts w:ascii="宋体" w:hAnsi="宋体" w:cs="宋体"/>
        </w:rPr>
        <w:t>0</w:t>
      </w:r>
      <w:r>
        <w:rPr>
          <w:rFonts w:ascii="宋体" w:hAnsi="宋体" w:cs="宋体" w:hint="eastAsia"/>
        </w:rPr>
        <w:t>场、宣传推广等工作。</w:t>
      </w:r>
    </w:p>
    <w:p w:rsidR="009162B4" w:rsidRDefault="00C27222">
      <w:pPr>
        <w:snapToGrid w:val="0"/>
        <w:spacing w:line="360" w:lineRule="auto"/>
        <w:ind w:firstLineChars="200" w:firstLine="480"/>
        <w:rPr>
          <w:rFonts w:ascii="宋体" w:hAnsi="宋体" w:cs="宋体"/>
        </w:rPr>
      </w:pPr>
      <w:r>
        <w:rPr>
          <w:rFonts w:ascii="宋体" w:hAnsi="宋体" w:cs="宋体"/>
        </w:rPr>
        <w:t>9</w:t>
      </w:r>
      <w:r>
        <w:rPr>
          <w:rFonts w:ascii="宋体" w:hAnsi="宋体" w:cs="宋体" w:hint="eastAsia"/>
        </w:rPr>
        <w:t xml:space="preserve">. </w:t>
      </w:r>
      <w:r>
        <w:rPr>
          <w:rFonts w:ascii="宋体" w:hAnsi="宋体" w:cs="宋体"/>
        </w:rPr>
        <w:t>其他：如因不可抗力或其他特殊情况，导致乙方无法提供服务的，应事先与甲方沟通并取得甲方同意后，配合甲方完成审批及变更手续。</w:t>
      </w:r>
    </w:p>
    <w:p w:rsidR="009162B4" w:rsidRDefault="009162B4">
      <w:pPr>
        <w:snapToGrid w:val="0"/>
        <w:spacing w:line="360" w:lineRule="auto"/>
        <w:rPr>
          <w:rFonts w:ascii="宋体" w:hAnsi="宋体" w:cs="宋体"/>
        </w:rPr>
      </w:pPr>
    </w:p>
    <w:p w:rsidR="009162B4" w:rsidRDefault="009162B4">
      <w:pPr>
        <w:snapToGrid w:val="0"/>
        <w:spacing w:line="360" w:lineRule="auto"/>
        <w:rPr>
          <w:rFonts w:ascii="宋体" w:hAnsi="宋体" w:cs="宋体"/>
        </w:rPr>
      </w:pPr>
    </w:p>
    <w:p w:rsidR="009162B4" w:rsidRDefault="009162B4">
      <w:pPr>
        <w:widowControl/>
        <w:snapToGrid w:val="0"/>
        <w:spacing w:line="400" w:lineRule="exact"/>
        <w:textAlignment w:val="auto"/>
        <w:rPr>
          <w:rFonts w:ascii="宋体" w:hAnsi="宋体" w:cs="宋体"/>
        </w:rPr>
      </w:pPr>
    </w:p>
    <w:p w:rsidR="009162B4" w:rsidRDefault="00C27222">
      <w:pPr>
        <w:rPr>
          <w:rFonts w:ascii="宋体" w:hAnsi="宋体"/>
        </w:rPr>
      </w:pPr>
      <w:r>
        <w:rPr>
          <w:rFonts w:ascii="宋体" w:hAnsi="宋体" w:hint="eastAsia"/>
        </w:rPr>
        <w:br w:type="page"/>
      </w:r>
    </w:p>
    <w:p w:rsidR="009162B4" w:rsidRDefault="00C27222">
      <w:pPr>
        <w:pStyle w:val="10"/>
        <w:snapToGrid w:val="0"/>
        <w:spacing w:line="500" w:lineRule="exact"/>
        <w:rPr>
          <w:rFonts w:ascii="宋体" w:eastAsia="宋体" w:hAnsi="宋体"/>
        </w:rPr>
      </w:pPr>
      <w:bookmarkStart w:id="11" w:name="_Toc159495142"/>
      <w:r>
        <w:rPr>
          <w:rFonts w:ascii="宋体" w:eastAsia="宋体" w:hAnsi="宋体" w:hint="eastAsia"/>
        </w:rPr>
        <w:lastRenderedPageBreak/>
        <w:t>第四章 评审方法和评审标准</w:t>
      </w:r>
      <w:bookmarkEnd w:id="11"/>
    </w:p>
    <w:p w:rsidR="009162B4" w:rsidRDefault="00C27222">
      <w:pPr>
        <w:snapToGrid w:val="0"/>
        <w:spacing w:line="400" w:lineRule="exact"/>
        <w:ind w:firstLineChars="200" w:firstLine="562"/>
        <w:rPr>
          <w:rFonts w:ascii="宋体" w:hAnsi="宋体" w:cs="宋体"/>
          <w:b/>
          <w:bCs/>
          <w:sz w:val="28"/>
          <w:szCs w:val="28"/>
        </w:rPr>
      </w:pPr>
      <w:bookmarkStart w:id="12" w:name="_Toc477187450"/>
      <w:r>
        <w:rPr>
          <w:rFonts w:ascii="宋体" w:hAnsi="宋体" w:cs="宋体" w:hint="eastAsia"/>
          <w:b/>
          <w:bCs/>
          <w:sz w:val="28"/>
          <w:szCs w:val="28"/>
        </w:rPr>
        <w:t>一、评审方法</w:t>
      </w:r>
    </w:p>
    <w:p w:rsidR="009162B4" w:rsidRDefault="00C27222">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9162B4" w:rsidRDefault="00C27222">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9162B4" w:rsidRDefault="00C27222">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9162B4" w:rsidRDefault="00C27222">
      <w:pPr>
        <w:numPr>
          <w:ilvl w:val="0"/>
          <w:numId w:val="5"/>
        </w:numPr>
        <w:snapToGrid w:val="0"/>
        <w:spacing w:line="400" w:lineRule="exact"/>
        <w:ind w:firstLineChars="200" w:firstLine="562"/>
      </w:pPr>
      <w:r>
        <w:rPr>
          <w:rFonts w:ascii="宋体" w:hAnsi="宋体" w:cs="宋体" w:hint="eastAsia"/>
          <w:b/>
          <w:bCs/>
          <w:sz w:val="28"/>
          <w:szCs w:val="28"/>
        </w:rPr>
        <w:t>评分标准</w:t>
      </w:r>
    </w:p>
    <w:p w:rsidR="009162B4" w:rsidRDefault="009162B4">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9162B4">
        <w:tc>
          <w:tcPr>
            <w:tcW w:w="568" w:type="dxa"/>
            <w:tcBorders>
              <w:top w:val="single" w:sz="4" w:space="0" w:color="auto"/>
              <w:left w:val="single" w:sz="4" w:space="0" w:color="auto"/>
              <w:bottom w:val="single" w:sz="4" w:space="0" w:color="auto"/>
              <w:right w:val="single" w:sz="4" w:space="0" w:color="auto"/>
            </w:tcBorders>
            <w:shd w:val="clear" w:color="auto" w:fill="auto"/>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黑体" w:eastAsia="宋体" w:hAnsi="宋体" w:cs="黑体"/>
                <w:color w:val="000000"/>
              </w:rPr>
            </w:pPr>
            <w:r>
              <w:rPr>
                <w:rFonts w:ascii="宋体" w:eastAsia="宋体" w:hAnsi="宋体" w:cs="宋体" w:hint="eastAsia"/>
                <w:color w:val="000000"/>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分值</w:t>
            </w:r>
          </w:p>
        </w:tc>
      </w:tr>
      <w:tr w:rsidR="009162B4">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rPr>
              <w:t>价格（30分）</w:t>
            </w:r>
          </w:p>
        </w:tc>
      </w:tr>
      <w:tr w:rsidR="009162B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snapToGrid w:val="0"/>
              <w:spacing w:line="380" w:lineRule="exact"/>
              <w:jc w:val="both"/>
              <w:rPr>
                <w:rFonts w:ascii="宋体" w:hAnsi="宋体" w:cs="宋体"/>
                <w:kern w:val="2"/>
              </w:rPr>
            </w:pPr>
            <w:r>
              <w:rPr>
                <w:rFonts w:ascii="宋体" w:hAnsi="宋体" w:cs="宋体" w:hint="eastAsia"/>
                <w:sz w:val="21"/>
                <w:szCs w:val="21"/>
              </w:rPr>
              <w:t>满足磋商文件要求且最终报价最低的报价为评审基准价，其价格分为满分。其他供应商的价格</w:t>
            </w:r>
            <w:proofErr w:type="gramStart"/>
            <w:r>
              <w:rPr>
                <w:rFonts w:ascii="宋体" w:hAnsi="宋体" w:cs="宋体" w:hint="eastAsia"/>
                <w:sz w:val="21"/>
                <w:szCs w:val="21"/>
              </w:rPr>
              <w:t>分统一</w:t>
            </w:r>
            <w:proofErr w:type="gramEnd"/>
            <w:r>
              <w:rPr>
                <w:rFonts w:ascii="宋体" w:hAnsi="宋体" w:cs="宋体" w:hint="eastAsia"/>
                <w:sz w:val="21"/>
                <w:szCs w:val="21"/>
              </w:rPr>
              <w:t>按照下列公式计算：报价得分=(评审基准价／报价)×30%×100。得分四舍五入保留两位小数。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9162B4">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rPr>
              <w:t>商务部分（20分）</w:t>
            </w:r>
          </w:p>
        </w:tc>
      </w:tr>
      <w:tr w:rsidR="009162B4">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rPr>
            </w:pPr>
            <w:r>
              <w:rPr>
                <w:rFonts w:ascii="宋体" w:eastAsia="宋体" w:hAnsi="宋体" w:cs="宋体" w:hint="eastAsia"/>
                <w:color w:val="000000"/>
              </w:rPr>
              <w:t>资质</w:t>
            </w:r>
          </w:p>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both"/>
              <w:textAlignment w:val="baseline"/>
              <w:rPr>
                <w:rFonts w:ascii="宋体" w:eastAsia="宋体" w:hAnsi="宋体" w:cs="宋体"/>
                <w:sz w:val="21"/>
                <w:szCs w:val="21"/>
              </w:rPr>
            </w:pPr>
            <w:proofErr w:type="gramStart"/>
            <w:r>
              <w:rPr>
                <w:rFonts w:ascii="宋体" w:eastAsia="宋体" w:hAnsi="宋体" w:cs="宋体" w:hint="eastAsia"/>
                <w:color w:val="000000"/>
                <w:sz w:val="21"/>
                <w:szCs w:val="21"/>
              </w:rPr>
              <w:t>按供应</w:t>
            </w:r>
            <w:proofErr w:type="gramEnd"/>
            <w:r>
              <w:rPr>
                <w:rFonts w:ascii="宋体" w:eastAsia="宋体" w:hAnsi="宋体" w:cs="宋体" w:hint="eastAsia"/>
                <w:color w:val="000000"/>
                <w:sz w:val="21"/>
                <w:szCs w:val="21"/>
              </w:rPr>
              <w:t>商须知前附表2.3条款提供资格要求和资格证明文件得10分，未能提供且未能说明不能提供原因的得0分。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9162B4">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snapToGrid w:val="0"/>
              <w:spacing w:line="380" w:lineRule="exact"/>
              <w:ind w:firstLine="420"/>
              <w:jc w:val="both"/>
              <w:rPr>
                <w:rFonts w:ascii="宋体" w:hAnsi="宋体" w:cs="宋体"/>
                <w:sz w:val="21"/>
                <w:szCs w:val="21"/>
              </w:rPr>
            </w:pPr>
            <w:r>
              <w:rPr>
                <w:rFonts w:ascii="宋体" w:hAnsi="宋体" w:cs="宋体" w:hint="eastAsia"/>
                <w:color w:val="000000"/>
                <w:sz w:val="21"/>
                <w:szCs w:val="21"/>
              </w:rPr>
              <w:t>提供近五年（自2019年1月1日至今）赛事活动承办情况，省级赛事活动每提供一项得2分，国家级赛事活动每提供一项得3分，最多得10分。</w:t>
            </w:r>
            <w:r>
              <w:rPr>
                <w:rFonts w:ascii="宋体" w:hAnsi="宋体" w:cs="宋体" w:hint="eastAsia"/>
                <w:sz w:val="21"/>
                <w:szCs w:val="21"/>
              </w:rPr>
              <w:t>供应商应提供赛事秩序</w:t>
            </w:r>
            <w:proofErr w:type="gramStart"/>
            <w:r>
              <w:rPr>
                <w:rFonts w:ascii="宋体" w:hAnsi="宋体" w:cs="宋体" w:hint="eastAsia"/>
                <w:sz w:val="21"/>
                <w:szCs w:val="21"/>
              </w:rPr>
              <w:t>册</w:t>
            </w:r>
            <w:proofErr w:type="gramEnd"/>
            <w:r>
              <w:rPr>
                <w:rFonts w:ascii="宋体" w:hAnsi="宋体" w:cs="宋体" w:hint="eastAsia"/>
                <w:sz w:val="21"/>
                <w:szCs w:val="21"/>
              </w:rPr>
              <w:t>作为证明材料，并加盖公章。</w:t>
            </w:r>
          </w:p>
          <w:p w:rsidR="009162B4" w:rsidRDefault="00C27222">
            <w:pPr>
              <w:pStyle w:val="ad"/>
              <w:autoSpaceDE w:val="0"/>
              <w:autoSpaceDN w:val="0"/>
              <w:adjustRightInd w:val="0"/>
              <w:spacing w:beforeAutospacing="0" w:afterAutospacing="0" w:line="360" w:lineRule="atLeast"/>
              <w:jc w:val="both"/>
              <w:textAlignment w:val="baseline"/>
              <w:rPr>
                <w:rFonts w:ascii="宋体" w:eastAsia="宋体" w:hAnsi="宋体" w:cs="宋体"/>
                <w:kern w:val="2"/>
                <w:sz w:val="21"/>
                <w:szCs w:val="21"/>
              </w:rPr>
            </w:pPr>
            <w:r>
              <w:rPr>
                <w:rFonts w:ascii="宋体" w:eastAsia="宋体" w:hAnsi="宋体" w:cs="宋体" w:hint="eastAsia"/>
                <w:b/>
                <w:bCs/>
                <w:sz w:val="21"/>
                <w:szCs w:val="21"/>
              </w:rPr>
              <w:t>注：</w:t>
            </w:r>
            <w:r>
              <w:rPr>
                <w:rFonts w:ascii="宋体" w:eastAsia="宋体" w:hAnsi="宋体" w:cs="宋体" w:hint="eastAsia"/>
                <w:sz w:val="21"/>
                <w:szCs w:val="21"/>
              </w:rPr>
              <w:t>提供赛事承办文件包括但不限于赛事批复、通知，比赛秩序册、手册，官方新闻报道，且</w:t>
            </w:r>
            <w:r>
              <w:rPr>
                <w:rFonts w:ascii="宋体" w:hAnsi="宋体" w:cs="宋体" w:hint="eastAsia"/>
                <w:sz w:val="21"/>
                <w:szCs w:val="21"/>
              </w:rPr>
              <w:t>参赛队伍数量须在16支及以上</w:t>
            </w:r>
            <w:r>
              <w:rPr>
                <w:rFonts w:ascii="宋体" w:eastAsia="宋体" w:hAnsi="宋体" w:cs="宋体" w:hint="eastAsia"/>
                <w:sz w:val="21"/>
                <w:szCs w:val="21"/>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9162B4">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rPr>
              <w:t>技术部分（50分）</w:t>
            </w:r>
          </w:p>
        </w:tc>
      </w:tr>
      <w:tr w:rsidR="009162B4">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both"/>
              <w:rPr>
                <w:rFonts w:ascii="宋体" w:eastAsia="宋体" w:hAnsi="宋体" w:cs="宋体"/>
                <w:kern w:val="2"/>
                <w:sz w:val="21"/>
                <w:szCs w:val="21"/>
              </w:rPr>
            </w:pPr>
            <w:r>
              <w:rPr>
                <w:rFonts w:ascii="宋体" w:eastAsia="宋体" w:hAnsi="宋体" w:cs="宋体" w:hint="eastAsia"/>
                <w:sz w:val="21"/>
                <w:szCs w:val="21"/>
              </w:rPr>
              <w:t>根据采购第三章采购需求，综合供应商已开展的业务情况，与同行相比的优势之处及实现手段等方面制定服务项目实施方案。</w:t>
            </w:r>
          </w:p>
        </w:tc>
      </w:tr>
      <w:tr w:rsidR="009162B4">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9162B4" w:rsidRDefault="009162B4">
            <w:pPr>
              <w:rPr>
                <w:rFonts w:ascii="Times New Roman" w:hAnsi="Times New Roman" w:cs="Times New Roman"/>
                <w:sz w:val="20"/>
                <w:szCs w:val="20"/>
              </w:rPr>
            </w:pPr>
          </w:p>
        </w:tc>
        <w:tc>
          <w:tcPr>
            <w:tcW w:w="1020" w:type="dxa"/>
            <w:vMerge/>
            <w:tcBorders>
              <w:left w:val="single" w:sz="4" w:space="0" w:color="auto"/>
              <w:right w:val="single" w:sz="4" w:space="0" w:color="auto"/>
            </w:tcBorders>
            <w:shd w:val="clear" w:color="auto" w:fill="auto"/>
          </w:tcPr>
          <w:p w:rsidR="009162B4" w:rsidRDefault="009162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numPr>
                <w:ilvl w:val="0"/>
                <w:numId w:val="6"/>
              </w:numPr>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供应</w:t>
            </w:r>
            <w:proofErr w:type="gramStart"/>
            <w:r>
              <w:rPr>
                <w:rFonts w:ascii="宋体" w:eastAsia="宋体" w:hAnsi="宋体" w:cs="宋体" w:hint="eastAsia"/>
                <w:sz w:val="21"/>
                <w:szCs w:val="21"/>
              </w:rPr>
              <w:t>商优势</w:t>
            </w:r>
            <w:proofErr w:type="gramEnd"/>
            <w:r>
              <w:rPr>
                <w:rFonts w:ascii="宋体" w:eastAsia="宋体" w:hAnsi="宋体" w:cs="宋体" w:hint="eastAsia"/>
                <w:sz w:val="21"/>
                <w:szCs w:val="21"/>
              </w:rPr>
              <w:t>描述</w:t>
            </w:r>
          </w:p>
          <w:p w:rsidR="009162B4" w:rsidRDefault="00C27222">
            <w:pPr>
              <w:pStyle w:val="ad"/>
              <w:spacing w:beforeAutospacing="0" w:afterAutospacing="0" w:line="360" w:lineRule="atLeast"/>
              <w:ind w:firstLineChars="200" w:firstLine="420"/>
              <w:jc w:val="both"/>
              <w:rPr>
                <w:rFonts w:ascii="宋体" w:eastAsia="宋体" w:hAnsi="宋体" w:cs="宋体"/>
                <w:sz w:val="21"/>
                <w:szCs w:val="21"/>
              </w:rPr>
            </w:pPr>
            <w:r>
              <w:rPr>
                <w:rFonts w:ascii="宋体" w:eastAsia="宋体" w:hAnsi="宋体" w:cs="宋体" w:hint="eastAsia"/>
                <w:sz w:val="21"/>
                <w:szCs w:val="21"/>
              </w:rPr>
              <w:t>为了更顺利执行本项目，保证项目进度，供应商通过分析过往类似项目的成功案例，就自身的经验、优势、专业能力进行展开说明：</w:t>
            </w:r>
          </w:p>
          <w:p w:rsidR="009162B4" w:rsidRDefault="00C27222">
            <w:pPr>
              <w:pStyle w:val="ad"/>
              <w:spacing w:beforeAutospacing="0" w:afterAutospacing="0" w:line="360" w:lineRule="atLeast"/>
              <w:ind w:firstLineChars="200" w:firstLine="420"/>
              <w:jc w:val="both"/>
              <w:rPr>
                <w:rFonts w:ascii="宋体" w:eastAsia="宋体" w:hAnsi="宋体" w:cs="宋体"/>
                <w:sz w:val="21"/>
                <w:szCs w:val="21"/>
              </w:rPr>
            </w:pPr>
            <w:r>
              <w:rPr>
                <w:rFonts w:ascii="宋体" w:eastAsia="宋体" w:hAnsi="宋体" w:cs="宋体" w:hint="eastAsia"/>
                <w:sz w:val="21"/>
                <w:szCs w:val="21"/>
              </w:rPr>
              <w:t>描述具体，充分体现其丰富的经验、专业的技术能力、突出的优势及对项目的助力，得10分；</w:t>
            </w:r>
          </w:p>
          <w:p w:rsidR="009162B4" w:rsidRDefault="00C27222">
            <w:pPr>
              <w:pStyle w:val="ad"/>
              <w:spacing w:beforeAutospacing="0" w:afterAutospacing="0" w:line="360" w:lineRule="atLeast"/>
              <w:ind w:firstLineChars="200" w:firstLine="420"/>
              <w:jc w:val="both"/>
              <w:rPr>
                <w:rFonts w:ascii="宋体" w:eastAsia="宋体" w:hAnsi="宋体" w:cs="宋体"/>
                <w:sz w:val="21"/>
                <w:szCs w:val="21"/>
              </w:rPr>
            </w:pPr>
            <w:proofErr w:type="gramStart"/>
            <w:r>
              <w:rPr>
                <w:rFonts w:ascii="宋体" w:eastAsia="宋体" w:hAnsi="宋体" w:cs="宋体" w:hint="eastAsia"/>
                <w:sz w:val="21"/>
                <w:szCs w:val="21"/>
              </w:rPr>
              <w:t>描述较</w:t>
            </w:r>
            <w:proofErr w:type="gramEnd"/>
            <w:r>
              <w:rPr>
                <w:rFonts w:ascii="宋体" w:eastAsia="宋体" w:hAnsi="宋体" w:cs="宋体" w:hint="eastAsia"/>
                <w:sz w:val="21"/>
                <w:szCs w:val="21"/>
              </w:rPr>
              <w:t>具体，体现技术能力，具有一定的经验、优势及对项目的助力，得8分；</w:t>
            </w:r>
          </w:p>
          <w:p w:rsidR="009162B4" w:rsidRDefault="00C27222">
            <w:pPr>
              <w:pStyle w:val="ad"/>
              <w:spacing w:beforeAutospacing="0" w:afterAutospacing="0" w:line="360" w:lineRule="atLeast"/>
              <w:ind w:firstLineChars="200" w:firstLine="420"/>
              <w:jc w:val="both"/>
              <w:rPr>
                <w:rFonts w:ascii="宋体" w:eastAsia="宋体" w:hAnsi="宋体" w:cs="宋体"/>
                <w:sz w:val="21"/>
                <w:szCs w:val="21"/>
              </w:rPr>
            </w:pPr>
            <w:r>
              <w:rPr>
                <w:rFonts w:ascii="宋体" w:eastAsia="宋体" w:hAnsi="宋体" w:cs="宋体" w:hint="eastAsia"/>
                <w:sz w:val="21"/>
                <w:szCs w:val="21"/>
              </w:rPr>
              <w:t>方案体现了一定的技术能力，但描述不够具体，优势不突出，对项目的助力不大的，得6分；</w:t>
            </w:r>
          </w:p>
          <w:p w:rsidR="009162B4" w:rsidRDefault="00C27222">
            <w:pPr>
              <w:pStyle w:val="ad"/>
              <w:spacing w:beforeAutospacing="0" w:afterAutospacing="0" w:line="360" w:lineRule="atLeast"/>
              <w:ind w:firstLineChars="200" w:firstLine="420"/>
              <w:jc w:val="both"/>
              <w:rPr>
                <w:rFonts w:ascii="宋体" w:eastAsia="宋体" w:hAnsi="宋体" w:cs="宋体"/>
                <w:sz w:val="21"/>
                <w:szCs w:val="21"/>
              </w:rPr>
            </w:pPr>
            <w:r>
              <w:rPr>
                <w:rFonts w:ascii="宋体" w:eastAsia="宋体" w:hAnsi="宋体" w:cs="宋体" w:hint="eastAsia"/>
                <w:sz w:val="21"/>
                <w:szCs w:val="21"/>
              </w:rPr>
              <w:t>方案描述粗略，体现不了其技术能力及对项目的助力，不具有优势及对项目的助力，得4分；</w:t>
            </w:r>
          </w:p>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9162B4">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left w:val="single" w:sz="4" w:space="0" w:color="auto"/>
              <w:right w:val="single" w:sz="4" w:space="0" w:color="auto"/>
            </w:tcBorders>
            <w:shd w:val="clear" w:color="auto" w:fill="auto"/>
          </w:tcPr>
          <w:p w:rsidR="009162B4" w:rsidRDefault="009162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both"/>
              <w:textAlignment w:val="baseline"/>
              <w:rPr>
                <w:rFonts w:ascii="黑体" w:eastAsia="宋体" w:hAnsi="宋体" w:cs="黑体"/>
                <w:sz w:val="21"/>
                <w:szCs w:val="21"/>
              </w:rPr>
            </w:pPr>
            <w:r>
              <w:rPr>
                <w:rFonts w:ascii="宋体" w:eastAsia="宋体" w:hAnsi="宋体" w:cs="宋体" w:hint="eastAsia"/>
                <w:color w:val="000000"/>
                <w:sz w:val="21"/>
                <w:szCs w:val="21"/>
              </w:rPr>
              <w:t>（2）实施方案</w:t>
            </w:r>
          </w:p>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供应商提供项目执行方案，方案设计合理，规划具体，逻辑清晰，符合学校体育、校园足球的有关文件精神和规定，拓展适应校园足球发展需要的组织思路，对加快发展和普及校园足球的精神有推动作用，可行性强，得10分；</w:t>
            </w:r>
          </w:p>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方案的设计有一定合理性、可行性，符合学校体育、校园足球的有关文件精神和规定，具有适应校园足球发展需要的组织思路，但规划具体性不足，逻辑不够通顺，细节有待完善，得6分；</w:t>
            </w:r>
          </w:p>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方案设计存在缺漏或组织思路不清，规划简略，逻辑混乱，得4分；</w:t>
            </w:r>
          </w:p>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供应商未提供方案设计的，得0分。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9162B4">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9162B4">
            <w:pPr>
              <w:pStyle w:val="ad"/>
              <w:widowControl/>
              <w:spacing w:line="360" w:lineRule="atLeast"/>
              <w:jc w:val="center"/>
              <w:rPr>
                <w:rFonts w:ascii="宋体" w:eastAsia="宋体" w:hAnsi="宋体" w:cs="宋体"/>
                <w:kern w:val="2"/>
              </w:rPr>
            </w:pPr>
          </w:p>
        </w:tc>
        <w:tc>
          <w:tcPr>
            <w:tcW w:w="1020" w:type="dxa"/>
            <w:vMerge/>
            <w:tcBorders>
              <w:left w:val="single" w:sz="4" w:space="0" w:color="auto"/>
              <w:bottom w:val="single" w:sz="4" w:space="0" w:color="auto"/>
              <w:right w:val="single" w:sz="4" w:space="0" w:color="auto"/>
            </w:tcBorders>
            <w:shd w:val="clear" w:color="auto" w:fill="auto"/>
          </w:tcPr>
          <w:p w:rsidR="009162B4" w:rsidRDefault="009162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snapToGrid w:val="0"/>
              <w:spacing w:line="380" w:lineRule="exact"/>
              <w:jc w:val="both"/>
              <w:rPr>
                <w:rFonts w:ascii="宋体" w:hAnsi="宋体" w:cs="宋体"/>
                <w:sz w:val="21"/>
                <w:szCs w:val="21"/>
              </w:rPr>
            </w:pPr>
            <w:r>
              <w:rPr>
                <w:rFonts w:ascii="宋体" w:hAnsi="宋体" w:cs="宋体" w:hint="eastAsia"/>
                <w:sz w:val="21"/>
                <w:szCs w:val="21"/>
              </w:rPr>
              <w:t>（3）宣传方案</w:t>
            </w:r>
          </w:p>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供应商能够提供的校园足球赛事宣传方案逻辑清晰、内容详细、组织结构合理、切实可行、符合总体要求的，得5分；</w:t>
            </w:r>
          </w:p>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供应商能够提供的校园足球赛事宣传方案逻辑比较清晰、内容比较详细、组织结构比较合理、可行性较好、比较符合总体要求的，得3分；</w:t>
            </w:r>
          </w:p>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供应商能够提供的校园足球赛事宣传方案逻辑不清、内容不详细、组织机构不合理、不够符合总体要求的，得2分；</w:t>
            </w:r>
          </w:p>
          <w:p w:rsidR="009162B4" w:rsidRDefault="00C27222">
            <w:pPr>
              <w:snapToGrid w:val="0"/>
              <w:spacing w:line="380" w:lineRule="exact"/>
              <w:ind w:firstLine="420"/>
              <w:jc w:val="both"/>
              <w:rPr>
                <w:rFonts w:ascii="宋体" w:hAnsi="宋体" w:cs="宋体"/>
                <w:color w:val="000000"/>
                <w:sz w:val="21"/>
                <w:szCs w:val="21"/>
              </w:rPr>
            </w:pPr>
            <w:r>
              <w:rPr>
                <w:rFonts w:ascii="宋体" w:hAnsi="宋体" w:cs="宋体" w:hint="eastAsia"/>
                <w:sz w:val="21"/>
                <w:szCs w:val="21"/>
              </w:rPr>
              <w:t>供应商未提供疫情防控方案的，得0分。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9162B4">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9162B4" w:rsidRDefault="009162B4">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both"/>
              <w:rPr>
                <w:rFonts w:ascii="宋体" w:eastAsia="宋体" w:hAnsi="宋体" w:cs="宋体"/>
                <w:sz w:val="21"/>
                <w:szCs w:val="21"/>
              </w:rPr>
            </w:pPr>
            <w:r>
              <w:rPr>
                <w:rFonts w:ascii="宋体" w:eastAsia="宋体" w:hAnsi="宋体" w:cs="宋体" w:hint="eastAsia"/>
                <w:sz w:val="21"/>
                <w:szCs w:val="21"/>
              </w:rPr>
              <w:lastRenderedPageBreak/>
              <w:t>（1）各场馆均配备急救设施设备及人员（包括但不限于AED设备、担架、医护人员、救护车）。配备得3分，未配备得0分。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9162B4">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7</w:t>
            </w:r>
          </w:p>
        </w:tc>
        <w:tc>
          <w:tcPr>
            <w:tcW w:w="1020" w:type="dxa"/>
            <w:vMerge/>
            <w:tcBorders>
              <w:top w:val="nil"/>
              <w:left w:val="single" w:sz="4" w:space="0" w:color="auto"/>
              <w:bottom w:val="single" w:sz="4" w:space="0" w:color="auto"/>
              <w:right w:val="single" w:sz="4" w:space="0" w:color="auto"/>
            </w:tcBorders>
            <w:shd w:val="clear" w:color="auto" w:fill="auto"/>
          </w:tcPr>
          <w:p w:rsidR="009162B4" w:rsidRDefault="009162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9162B4">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ind w:firstLineChars="200" w:firstLine="420"/>
              <w:jc w:val="both"/>
              <w:rPr>
                <w:rFonts w:ascii="宋体" w:eastAsia="宋体" w:hAnsi="宋体" w:cs="宋体"/>
                <w:sz w:val="21"/>
                <w:szCs w:val="21"/>
              </w:rPr>
            </w:pPr>
            <w:r>
              <w:rPr>
                <w:rFonts w:ascii="宋体" w:eastAsia="宋体" w:hAnsi="宋体" w:cs="宋体" w:hint="eastAsia"/>
                <w:sz w:val="21"/>
                <w:szCs w:val="21"/>
              </w:rPr>
              <w:t>承办单位（或承办单位所在地）拥有特色主题教育（包括但不限于红色主题、爱国教育、</w:t>
            </w:r>
            <w:proofErr w:type="gramStart"/>
            <w:r>
              <w:rPr>
                <w:rFonts w:ascii="宋体" w:eastAsia="宋体" w:hAnsi="宋体" w:cs="宋体" w:hint="eastAsia"/>
                <w:sz w:val="21"/>
                <w:szCs w:val="21"/>
              </w:rPr>
              <w:t>思政建设</w:t>
            </w:r>
            <w:proofErr w:type="gramEnd"/>
            <w:r>
              <w:rPr>
                <w:rFonts w:ascii="宋体" w:eastAsia="宋体" w:hAnsi="宋体" w:cs="宋体" w:hint="eastAsia"/>
                <w:sz w:val="21"/>
                <w:szCs w:val="21"/>
              </w:rPr>
              <w:t>、党建活动等）资源，可在赛会期间组织主题教育活动或开启其他类似教育学习活动得5分，无相关主题教育资源得0分。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9162B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结合本项目特点制定团队人员配置方案。</w:t>
            </w:r>
          </w:p>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项目管理人员组成方案人员匹配合理、充分，其中3人有过2次以上全国级别体育竞赛组织经验者（需提供相关证明），得6分；</w:t>
            </w:r>
          </w:p>
          <w:p w:rsidR="009162B4" w:rsidRDefault="00C27222">
            <w:pPr>
              <w:tabs>
                <w:tab w:val="left" w:pos="567"/>
              </w:tabs>
              <w:snapToGrid w:val="0"/>
              <w:spacing w:line="380" w:lineRule="exact"/>
              <w:ind w:firstLine="420"/>
              <w:rPr>
                <w:rFonts w:ascii="宋体" w:hAnsi="宋体" w:cs="宋体"/>
                <w:sz w:val="21"/>
                <w:szCs w:val="21"/>
              </w:rPr>
            </w:pPr>
            <w:r>
              <w:rPr>
                <w:rFonts w:ascii="宋体" w:hAnsi="宋体" w:cs="宋体" w:hint="eastAsia"/>
                <w:sz w:val="21"/>
                <w:szCs w:val="21"/>
              </w:rPr>
              <w:t>项目管理人员组成方案人员匹配一般，其中2人有过2次以上全国级别体育竞赛组织经验者（需提供相关证明），得4分；</w:t>
            </w:r>
          </w:p>
          <w:p w:rsidR="009162B4" w:rsidRDefault="00C27222">
            <w:pPr>
              <w:tabs>
                <w:tab w:val="left" w:pos="567"/>
              </w:tabs>
              <w:snapToGrid w:val="0"/>
              <w:spacing w:line="380" w:lineRule="exact"/>
              <w:ind w:firstLine="420"/>
              <w:rPr>
                <w:rFonts w:ascii="宋体" w:hAnsi="宋体" w:cs="宋体"/>
                <w:sz w:val="21"/>
                <w:szCs w:val="21"/>
              </w:rPr>
            </w:pPr>
            <w:r>
              <w:rPr>
                <w:rFonts w:ascii="宋体" w:hAnsi="宋体" w:cs="宋体" w:hint="eastAsia"/>
                <w:sz w:val="21"/>
                <w:szCs w:val="21"/>
              </w:rPr>
              <w:t>项目管理人员组成方案人员匹配不合理，其中1人有过2次以上全国级别体育竞赛组织经验者（需提供相关证明），得2分；</w:t>
            </w:r>
          </w:p>
          <w:p w:rsidR="009162B4" w:rsidRDefault="00C27222">
            <w:pPr>
              <w:pStyle w:val="ad"/>
              <w:spacing w:beforeAutospacing="0" w:afterAutospacing="0" w:line="360" w:lineRule="atLeast"/>
              <w:ind w:firstLineChars="200" w:firstLine="420"/>
              <w:jc w:val="both"/>
              <w:rPr>
                <w:rFonts w:ascii="宋体" w:eastAsia="宋体" w:hAnsi="宋体" w:cs="宋体"/>
                <w:sz w:val="21"/>
                <w:szCs w:val="21"/>
              </w:rPr>
            </w:pPr>
            <w:r>
              <w:rPr>
                <w:rFonts w:ascii="宋体" w:hAnsi="宋体" w:cs="宋体" w:hint="eastAsia"/>
                <w:sz w:val="21"/>
                <w:szCs w:val="21"/>
              </w:rPr>
              <w:t>无项目管理人员组成方案的，得0分。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r>
      <w:tr w:rsidR="009162B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rPr>
            </w:pPr>
            <w:r>
              <w:rPr>
                <w:rFonts w:ascii="宋体" w:eastAsia="宋体" w:hAnsi="宋体" w:cs="宋体" w:hint="eastAsia"/>
                <w:color w:val="000000"/>
              </w:rPr>
              <w:t>反兴</w:t>
            </w:r>
          </w:p>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rPr>
            </w:pPr>
            <w:r>
              <w:rPr>
                <w:rFonts w:ascii="宋体" w:eastAsia="宋体" w:hAnsi="宋体" w:cs="宋体" w:hint="eastAsia"/>
                <w:color w:val="000000"/>
              </w:rPr>
              <w:t>奋剂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供应商提供的方案中包括详细的反兴奋剂工作流程，包含内容丰富的反兴奋剂教育，思路清晰，说明具体，标准严格，得4分；</w:t>
            </w:r>
          </w:p>
          <w:p w:rsidR="009162B4" w:rsidRDefault="00C27222">
            <w:pPr>
              <w:snapToGrid w:val="0"/>
              <w:spacing w:line="380" w:lineRule="exact"/>
              <w:ind w:firstLine="420"/>
              <w:jc w:val="both"/>
              <w:rPr>
                <w:rFonts w:ascii="宋体" w:hAnsi="宋体" w:cs="宋体"/>
                <w:sz w:val="21"/>
                <w:szCs w:val="21"/>
              </w:rPr>
            </w:pPr>
            <w:r>
              <w:rPr>
                <w:rFonts w:ascii="宋体" w:hAnsi="宋体" w:cs="宋体" w:hint="eastAsia"/>
                <w:sz w:val="21"/>
                <w:szCs w:val="21"/>
              </w:rPr>
              <w:t>供应商提供的方案中包括反兴奋剂工作流程，包含反兴奋剂教育，思路比较清晰，标准较严格，但流程不够具体细化，得2分；</w:t>
            </w:r>
          </w:p>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供应商未提供反兴奋剂工作方案或提供的反兴奋剂方案中工作流程缺漏，组织思路不清，得0分。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4</w:t>
            </w:r>
          </w:p>
        </w:tc>
      </w:tr>
      <w:tr w:rsidR="009162B4">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widowControl/>
              <w:spacing w:line="360" w:lineRule="atLeast"/>
              <w:jc w:val="center"/>
              <w:rPr>
                <w:rFonts w:ascii="宋体" w:eastAsia="宋体" w:hAnsi="宋体" w:cs="宋体"/>
                <w:kern w:val="2"/>
              </w:rPr>
            </w:pPr>
            <w:r>
              <w:rPr>
                <w:rFonts w:ascii="宋体" w:eastAsia="宋体" w:hAnsi="宋体" w:cs="宋体" w:hint="eastAsia"/>
                <w:kern w:val="2"/>
              </w:rPr>
              <w:t>11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9162B4" w:rsidRDefault="009162B4">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供应商提供紧急情况处理方案。</w:t>
            </w:r>
          </w:p>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方案全面，描述具体，为用户单位做了综合性考虑，针对不同的紧急情况制定了相应措施，措施合理有效，体现了及时的应对能力，可行性强，得</w:t>
            </w:r>
            <w:r>
              <w:rPr>
                <w:rFonts w:ascii="宋体" w:eastAsia="宋体" w:hAnsi="宋体" w:cs="宋体"/>
                <w:sz w:val="21"/>
                <w:szCs w:val="21"/>
              </w:rPr>
              <w:t>5</w:t>
            </w:r>
            <w:r>
              <w:rPr>
                <w:rFonts w:ascii="宋体" w:eastAsia="宋体" w:hAnsi="宋体" w:cs="宋体" w:hint="eastAsia"/>
                <w:sz w:val="21"/>
                <w:szCs w:val="21"/>
              </w:rPr>
              <w:t>分；</w:t>
            </w:r>
          </w:p>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方案较全面，为用户单位做了综合性考虑，针对不同的紧急情况制定了相应措施，措施有一定合理性、有效性，可行性，但应对措施不够细化，具体性不足，得</w:t>
            </w:r>
            <w:r>
              <w:rPr>
                <w:rFonts w:ascii="宋体" w:eastAsia="宋体" w:hAnsi="宋体" w:cs="宋体"/>
                <w:sz w:val="21"/>
                <w:szCs w:val="21"/>
              </w:rPr>
              <w:t>3</w:t>
            </w:r>
            <w:r>
              <w:rPr>
                <w:rFonts w:ascii="宋体" w:eastAsia="宋体" w:hAnsi="宋体" w:cs="宋体" w:hint="eastAsia"/>
                <w:sz w:val="21"/>
                <w:szCs w:val="21"/>
              </w:rPr>
              <w:t>分；</w:t>
            </w:r>
          </w:p>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方案为用户单位做了一定的考虑，针对不同的紧急情况制定了相应措施，有一定可行性，但措施不能体现其应对措施的及时性，得</w:t>
            </w:r>
            <w:r>
              <w:rPr>
                <w:rFonts w:ascii="宋体" w:eastAsia="宋体" w:hAnsi="宋体" w:cs="宋体"/>
                <w:sz w:val="21"/>
                <w:szCs w:val="21"/>
              </w:rPr>
              <w:t>2</w:t>
            </w:r>
            <w:r>
              <w:rPr>
                <w:rFonts w:ascii="宋体" w:eastAsia="宋体" w:hAnsi="宋体" w:cs="宋体" w:hint="eastAsia"/>
                <w:sz w:val="21"/>
                <w:szCs w:val="21"/>
              </w:rPr>
              <w:t>分；</w:t>
            </w:r>
          </w:p>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提供了方案，但相应措施与紧急情况不符，未做综合性考虑，逻辑混乱，措施未做细化，应对不及时，方案合理性、可行性差，得</w:t>
            </w:r>
            <w:r>
              <w:rPr>
                <w:rFonts w:ascii="宋体" w:eastAsia="宋体" w:hAnsi="宋体" w:cs="宋体"/>
                <w:sz w:val="21"/>
                <w:szCs w:val="21"/>
              </w:rPr>
              <w:t>1</w:t>
            </w:r>
            <w:r>
              <w:rPr>
                <w:rFonts w:ascii="宋体" w:eastAsia="宋体" w:hAnsi="宋体" w:cs="宋体" w:hint="eastAsia"/>
                <w:sz w:val="21"/>
                <w:szCs w:val="21"/>
              </w:rPr>
              <w:t>分；</w:t>
            </w:r>
          </w:p>
          <w:p w:rsidR="009162B4" w:rsidRDefault="00C27222">
            <w:pPr>
              <w:pStyle w:val="ad"/>
              <w:spacing w:beforeAutospacing="0" w:afterAutospacing="0" w:line="360" w:lineRule="atLeast"/>
              <w:jc w:val="both"/>
              <w:rPr>
                <w:rFonts w:ascii="宋体" w:eastAsia="宋体" w:hAnsi="宋体" w:cs="宋体"/>
                <w:sz w:val="21"/>
                <w:szCs w:val="21"/>
              </w:rPr>
            </w:pPr>
            <w:r>
              <w:rPr>
                <w:rFonts w:ascii="宋体" w:eastAsia="宋体" w:hAnsi="宋体" w:cs="宋体" w:hint="eastAsia"/>
                <w:sz w:val="21"/>
                <w:szCs w:val="21"/>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color w:val="000000"/>
              </w:rPr>
              <w:t>5</w:t>
            </w:r>
          </w:p>
        </w:tc>
      </w:tr>
      <w:tr w:rsidR="009162B4">
        <w:tc>
          <w:tcPr>
            <w:tcW w:w="568" w:type="dxa"/>
            <w:tcBorders>
              <w:top w:val="single" w:sz="4" w:space="0" w:color="auto"/>
              <w:left w:val="single" w:sz="4" w:space="0" w:color="auto"/>
              <w:bottom w:val="single" w:sz="4" w:space="0" w:color="auto"/>
              <w:right w:val="single" w:sz="4" w:space="0" w:color="auto"/>
            </w:tcBorders>
            <w:shd w:val="clear" w:color="auto" w:fill="auto"/>
          </w:tcPr>
          <w:p w:rsidR="009162B4" w:rsidRDefault="009162B4">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9162B4" w:rsidRDefault="009162B4">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9162B4" w:rsidRDefault="00C27222">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9162B4" w:rsidRDefault="00C27222">
      <w:pPr>
        <w:widowControl/>
        <w:autoSpaceDE w:val="0"/>
        <w:autoSpaceDN w:val="0"/>
        <w:snapToGrid w:val="0"/>
        <w:spacing w:line="360" w:lineRule="auto"/>
        <w:textAlignment w:val="bottom"/>
        <w:rPr>
          <w:rFonts w:ascii="宋体" w:hAnsi="宋体"/>
        </w:rPr>
        <w:sectPr w:rsidR="009162B4">
          <w:footerReference w:type="default" r:id="rId14"/>
          <w:footerReference w:type="first" r:id="rId15"/>
          <w:pgSz w:w="11906" w:h="16838"/>
          <w:pgMar w:top="1440" w:right="1797" w:bottom="1440" w:left="1797" w:header="851" w:footer="992" w:gutter="0"/>
          <w:pgNumType w:start="1"/>
          <w:cols w:space="425"/>
          <w:docGrid w:linePitch="326"/>
        </w:sectPr>
      </w:pPr>
      <w:r>
        <w:rPr>
          <w:rFonts w:ascii="宋体" w:hAnsi="宋体" w:cs="宋体" w:hint="eastAsia"/>
        </w:rPr>
        <w:t>注：最终得分保留小数点后两位</w:t>
      </w:r>
    </w:p>
    <w:p w:rsidR="009162B4" w:rsidRDefault="00C27222">
      <w:pPr>
        <w:pStyle w:val="10"/>
        <w:snapToGrid w:val="0"/>
        <w:spacing w:line="400" w:lineRule="exact"/>
        <w:rPr>
          <w:rFonts w:ascii="宋体" w:eastAsia="宋体" w:hAnsi="宋体"/>
        </w:rPr>
      </w:pPr>
      <w:bookmarkStart w:id="13" w:name="_Toc477187451"/>
      <w:bookmarkStart w:id="14" w:name="_Toc159495143"/>
      <w:bookmarkEnd w:id="12"/>
      <w:r>
        <w:rPr>
          <w:rFonts w:ascii="宋体" w:eastAsia="宋体" w:hAnsi="宋体" w:hint="eastAsia"/>
        </w:rPr>
        <w:lastRenderedPageBreak/>
        <w:t>第五章 响应文件格式</w:t>
      </w:r>
      <w:bookmarkEnd w:id="13"/>
      <w:bookmarkEnd w:id="14"/>
    </w:p>
    <w:p w:rsidR="009162B4" w:rsidRDefault="009162B4">
      <w:pPr>
        <w:snapToGrid w:val="0"/>
        <w:spacing w:line="400" w:lineRule="exact"/>
        <w:jc w:val="center"/>
        <w:rPr>
          <w:rFonts w:ascii="宋体" w:hAnsi="宋体" w:cs="Times New Roman"/>
          <w:b/>
          <w:bCs/>
        </w:rPr>
      </w:pPr>
    </w:p>
    <w:p w:rsidR="009162B4" w:rsidRDefault="00C27222">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9162B4" w:rsidRDefault="009162B4">
      <w:pPr>
        <w:snapToGrid w:val="0"/>
        <w:spacing w:line="400" w:lineRule="exact"/>
        <w:jc w:val="center"/>
        <w:rPr>
          <w:rFonts w:ascii="宋体" w:hAnsi="宋体" w:cs="Times New Roman"/>
          <w:b/>
          <w:bCs/>
          <w:sz w:val="32"/>
          <w:szCs w:val="32"/>
        </w:rPr>
      </w:pPr>
    </w:p>
    <w:p w:rsidR="009162B4" w:rsidRDefault="00C27222">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9162B4" w:rsidRDefault="00C27222">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9162B4" w:rsidRDefault="00C27222">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9162B4" w:rsidRDefault="00C27222">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9162B4" w:rsidRDefault="00C27222">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9162B4" w:rsidRDefault="00C27222">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9162B4" w:rsidRDefault="009162B4">
      <w:pPr>
        <w:pStyle w:val="110"/>
        <w:adjustRightInd w:val="0"/>
        <w:snapToGrid w:val="0"/>
        <w:spacing w:before="0" w:after="0" w:line="400" w:lineRule="exact"/>
        <w:ind w:firstLine="482"/>
        <w:jc w:val="both"/>
        <w:rPr>
          <w:rFonts w:ascii="宋体" w:eastAsia="宋体" w:hAnsi="宋体" w:cs="宋体"/>
          <w:b/>
          <w:color w:val="auto"/>
          <w:sz w:val="24"/>
          <w:szCs w:val="24"/>
        </w:rPr>
      </w:pPr>
    </w:p>
    <w:p w:rsidR="009162B4" w:rsidRDefault="00C27222">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9162B4" w:rsidRDefault="00C27222">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rsidR="009162B4" w:rsidRDefault="00C27222">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rsidR="009162B4" w:rsidRDefault="00C27222">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资格证明文件（独立承担民事责任的能力证明材料、财务状况报告、具有履行合同所必需的设备和专业技术能力的声明、依法缴纳税收和社会保障资金的良好记录证明材料、无重大违法记录声明）</w:t>
      </w:r>
    </w:p>
    <w:p w:rsidR="009162B4" w:rsidRDefault="00C27222">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9162B4" w:rsidRDefault="00C27222">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9162B4" w:rsidRDefault="00C27222">
      <w:pPr>
        <w:ind w:firstLine="720"/>
        <w:rPr>
          <w:rFonts w:ascii="宋体" w:hAnsi="宋体" w:cs="宋体"/>
          <w:kern w:val="20"/>
          <w:lang w:val="zh-CN"/>
        </w:rPr>
      </w:pPr>
      <w:r>
        <w:rPr>
          <w:rFonts w:ascii="宋体" w:hAnsi="宋体" w:cs="宋体" w:hint="eastAsia"/>
          <w:kern w:val="20"/>
          <w:lang w:val="zh-CN"/>
        </w:rPr>
        <w:t>6.供应商财务信息确认表（格式见附件2）</w:t>
      </w:r>
    </w:p>
    <w:p w:rsidR="009162B4" w:rsidRDefault="009162B4">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9162B4" w:rsidRDefault="009162B4">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9162B4" w:rsidRDefault="00C27222">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9162B4" w:rsidRDefault="009162B4">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9162B4" w:rsidRDefault="00C27222">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9162B4" w:rsidRDefault="00C27222">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9162B4" w:rsidRDefault="00C27222">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9162B4" w:rsidRDefault="00C27222" w:rsidP="0076284A">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9162B4" w:rsidRDefault="00C27222">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9162B4" w:rsidRDefault="00C27222">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u w:val="single"/>
        </w:rPr>
        <w:t>(</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9162B4" w:rsidRDefault="00C27222">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9162B4" w:rsidRDefault="00C27222">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rsidR="009162B4" w:rsidRDefault="00C27222">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9162B4" w:rsidRDefault="00C27222">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9162B4" w:rsidRDefault="00C27222">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9162B4" w:rsidRDefault="00C27222">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的一切承诺的证明材料。</w:t>
      </w:r>
    </w:p>
    <w:p w:rsidR="009162B4" w:rsidRDefault="00C27222">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9162B4" w:rsidRDefault="00C27222">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9162B4" w:rsidRDefault="00C27222">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9162B4" w:rsidRDefault="00C27222">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9162B4" w:rsidRDefault="00C27222">
      <w:pPr>
        <w:snapToGrid w:val="0"/>
        <w:spacing w:line="400" w:lineRule="exact"/>
        <w:ind w:firstLineChars="200" w:firstLine="480"/>
        <w:rPr>
          <w:rFonts w:ascii="宋体" w:hAnsi="宋体" w:cs="宋体"/>
        </w:rPr>
      </w:pPr>
      <w:r>
        <w:rPr>
          <w:rFonts w:ascii="宋体" w:hAnsi="宋体" w:cs="宋体" w:hint="eastAsia"/>
        </w:rPr>
        <w:t>地址：</w:t>
      </w:r>
    </w:p>
    <w:p w:rsidR="009162B4" w:rsidRDefault="00C27222">
      <w:pPr>
        <w:snapToGrid w:val="0"/>
        <w:spacing w:line="400" w:lineRule="exact"/>
        <w:ind w:firstLineChars="200" w:firstLine="480"/>
        <w:rPr>
          <w:rFonts w:ascii="宋体" w:hAnsi="宋体" w:cs="宋体"/>
        </w:rPr>
      </w:pPr>
      <w:r>
        <w:rPr>
          <w:rFonts w:ascii="宋体" w:hAnsi="宋体" w:cs="宋体" w:hint="eastAsia"/>
        </w:rPr>
        <w:t>邮编：</w:t>
      </w:r>
    </w:p>
    <w:p w:rsidR="009162B4" w:rsidRDefault="00C27222">
      <w:pPr>
        <w:snapToGrid w:val="0"/>
        <w:spacing w:line="400" w:lineRule="exact"/>
        <w:ind w:firstLineChars="200" w:firstLine="480"/>
        <w:rPr>
          <w:rFonts w:ascii="宋体" w:hAnsi="宋体" w:cs="宋体"/>
        </w:rPr>
      </w:pPr>
      <w:r>
        <w:rPr>
          <w:rFonts w:ascii="宋体" w:hAnsi="宋体" w:cs="宋体" w:hint="eastAsia"/>
        </w:rPr>
        <w:t>电话：</w:t>
      </w:r>
    </w:p>
    <w:p w:rsidR="009162B4" w:rsidRDefault="00C27222">
      <w:pPr>
        <w:snapToGrid w:val="0"/>
        <w:spacing w:line="400" w:lineRule="exact"/>
        <w:ind w:firstLineChars="200" w:firstLine="480"/>
        <w:rPr>
          <w:rFonts w:ascii="宋体" w:hAnsi="宋体" w:cs="宋体"/>
        </w:rPr>
      </w:pPr>
      <w:r>
        <w:rPr>
          <w:rFonts w:ascii="宋体" w:hAnsi="宋体" w:cs="宋体" w:hint="eastAsia"/>
        </w:rPr>
        <w:t>传真：</w:t>
      </w:r>
    </w:p>
    <w:p w:rsidR="009162B4" w:rsidRDefault="00C27222">
      <w:pPr>
        <w:snapToGrid w:val="0"/>
        <w:spacing w:line="400" w:lineRule="exact"/>
        <w:ind w:firstLineChars="200" w:firstLine="480"/>
        <w:rPr>
          <w:rFonts w:ascii="宋体" w:hAnsi="宋体" w:cs="宋体"/>
        </w:rPr>
      </w:pPr>
      <w:r>
        <w:rPr>
          <w:rFonts w:ascii="宋体" w:hAnsi="宋体" w:cs="宋体" w:hint="eastAsia"/>
        </w:rPr>
        <w:t>电子信箱：</w:t>
      </w:r>
    </w:p>
    <w:p w:rsidR="009162B4" w:rsidRDefault="00C27222">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9162B4" w:rsidRDefault="00C27222">
      <w:pPr>
        <w:snapToGrid w:val="0"/>
        <w:spacing w:line="400" w:lineRule="exact"/>
        <w:ind w:firstLineChars="200" w:firstLine="480"/>
        <w:rPr>
          <w:rFonts w:ascii="宋体" w:hAnsi="宋体" w:cs="宋体"/>
        </w:rPr>
      </w:pPr>
      <w:r>
        <w:rPr>
          <w:rFonts w:ascii="宋体" w:hAnsi="宋体" w:cs="宋体" w:hint="eastAsia"/>
        </w:rPr>
        <w:t>供应商名称：</w:t>
      </w:r>
    </w:p>
    <w:p w:rsidR="009162B4" w:rsidRDefault="00C27222">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9162B4" w:rsidRDefault="00C27222">
      <w:pPr>
        <w:snapToGrid w:val="0"/>
        <w:spacing w:line="400" w:lineRule="exact"/>
        <w:ind w:right="420" w:firstLineChars="1700" w:firstLine="4080"/>
        <w:rPr>
          <w:rFonts w:ascii="宋体" w:hAnsi="宋体" w:cs="宋体"/>
        </w:rPr>
      </w:pPr>
      <w:r>
        <w:rPr>
          <w:rFonts w:ascii="宋体" w:hAnsi="宋体" w:cs="宋体" w:hint="eastAsia"/>
        </w:rPr>
        <w:t>日期：年月日</w:t>
      </w:r>
    </w:p>
    <w:p w:rsidR="009162B4" w:rsidRDefault="009162B4">
      <w:pPr>
        <w:snapToGrid w:val="0"/>
        <w:spacing w:line="400" w:lineRule="exact"/>
        <w:ind w:right="420" w:firstLineChars="1700" w:firstLine="4080"/>
        <w:rPr>
          <w:rFonts w:ascii="宋体" w:hAnsi="宋体" w:cs="宋体"/>
        </w:rPr>
      </w:pPr>
    </w:p>
    <w:p w:rsidR="009162B4" w:rsidRDefault="00C27222">
      <w:pPr>
        <w:pStyle w:val="32"/>
      </w:pPr>
      <w:r>
        <w:rPr>
          <w:rFonts w:hint="eastAsia"/>
        </w:rPr>
        <w:lastRenderedPageBreak/>
        <w:t>附件</w:t>
      </w:r>
      <w:r>
        <w:rPr>
          <w:rFonts w:hint="eastAsia"/>
        </w:rPr>
        <w:t>2</w:t>
      </w:r>
      <w:r>
        <w:rPr>
          <w:rFonts w:hint="eastAsia"/>
        </w:rPr>
        <w:t>：</w:t>
      </w:r>
    </w:p>
    <w:p w:rsidR="009162B4" w:rsidRDefault="00C27222">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9162B4" w:rsidRDefault="009162B4">
      <w:pPr>
        <w:rPr>
          <w:rFonts w:ascii="仿宋_GB2312" w:eastAsia="仿宋_GB2312"/>
        </w:rPr>
      </w:pPr>
    </w:p>
    <w:p w:rsidR="009162B4" w:rsidRDefault="00C27222">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9162B4" w:rsidRDefault="00C27222">
      <w:pPr>
        <w:numPr>
          <w:ilvl w:val="0"/>
          <w:numId w:val="7"/>
        </w:numPr>
        <w:adjustRightInd/>
        <w:spacing w:line="240" w:lineRule="auto"/>
        <w:jc w:val="both"/>
        <w:textAlignment w:val="auto"/>
        <w:rPr>
          <w:rFonts w:ascii="宋体" w:hAnsi="宋体" w:cs="宋体"/>
        </w:rPr>
      </w:pPr>
      <w:r>
        <w:rPr>
          <w:rFonts w:ascii="宋体" w:hAnsi="宋体" w:cs="宋体" w:hint="eastAsia"/>
        </w:rPr>
        <w:t>增值税普通发票</w:t>
      </w:r>
    </w:p>
    <w:p w:rsidR="009162B4" w:rsidRDefault="00C27222">
      <w:pPr>
        <w:numPr>
          <w:ilvl w:val="0"/>
          <w:numId w:val="7"/>
        </w:numPr>
        <w:adjustRightInd/>
        <w:spacing w:line="240" w:lineRule="auto"/>
        <w:jc w:val="both"/>
        <w:textAlignment w:val="auto"/>
        <w:rPr>
          <w:rFonts w:ascii="宋体" w:hAnsi="宋体" w:cs="宋体"/>
        </w:rPr>
      </w:pPr>
      <w:r>
        <w:rPr>
          <w:rFonts w:ascii="宋体" w:hAnsi="宋体" w:cs="宋体" w:hint="eastAsia"/>
        </w:rPr>
        <w:t>增值税专用发票</w:t>
      </w:r>
    </w:p>
    <w:p w:rsidR="009162B4" w:rsidRDefault="00C27222">
      <w:pPr>
        <w:numPr>
          <w:ilvl w:val="0"/>
          <w:numId w:val="7"/>
        </w:numPr>
        <w:adjustRightInd/>
        <w:spacing w:line="240" w:lineRule="auto"/>
        <w:jc w:val="both"/>
        <w:textAlignment w:val="auto"/>
        <w:rPr>
          <w:rFonts w:ascii="宋体" w:hAnsi="宋体" w:cs="宋体"/>
        </w:rPr>
      </w:pPr>
      <w:r>
        <w:rPr>
          <w:rFonts w:ascii="宋体" w:hAnsi="宋体" w:cs="宋体" w:hint="eastAsia"/>
        </w:rPr>
        <w:t>非税收入票据</w:t>
      </w:r>
    </w:p>
    <w:p w:rsidR="009162B4" w:rsidRDefault="00C27222">
      <w:pPr>
        <w:numPr>
          <w:ilvl w:val="0"/>
          <w:numId w:val="7"/>
        </w:numPr>
        <w:adjustRightInd/>
        <w:spacing w:line="240" w:lineRule="auto"/>
        <w:jc w:val="both"/>
        <w:textAlignment w:val="auto"/>
        <w:rPr>
          <w:rFonts w:ascii="宋体" w:hAnsi="宋体" w:cs="宋体"/>
          <w:u w:val="single"/>
        </w:rPr>
      </w:pPr>
      <w:r>
        <w:rPr>
          <w:rFonts w:ascii="宋体" w:hAnsi="宋体" w:cs="宋体" w:hint="eastAsia"/>
        </w:rPr>
        <w:t>其他票据（请注明票据名称）：</w:t>
      </w:r>
    </w:p>
    <w:p w:rsidR="009162B4" w:rsidRDefault="009162B4">
      <w:pPr>
        <w:rPr>
          <w:rFonts w:ascii="宋体" w:hAnsi="宋体" w:cs="宋体"/>
        </w:rPr>
      </w:pPr>
    </w:p>
    <w:p w:rsidR="009162B4" w:rsidRDefault="00C27222">
      <w:pPr>
        <w:rPr>
          <w:rFonts w:ascii="宋体" w:hAnsi="宋体" w:cs="宋体"/>
          <w:u w:val="single"/>
        </w:rPr>
      </w:pPr>
      <w:r>
        <w:rPr>
          <w:rFonts w:ascii="宋体" w:hAnsi="宋体" w:cs="宋体" w:hint="eastAsia"/>
        </w:rPr>
        <w:t>供应商可提供发票种类：</w:t>
      </w:r>
    </w:p>
    <w:p w:rsidR="009162B4" w:rsidRDefault="009162B4">
      <w:pPr>
        <w:rPr>
          <w:rFonts w:ascii="宋体" w:hAnsi="宋体" w:cs="宋体"/>
        </w:rPr>
      </w:pPr>
    </w:p>
    <w:p w:rsidR="009162B4" w:rsidRDefault="00C27222">
      <w:pPr>
        <w:rPr>
          <w:rFonts w:ascii="宋体" w:hAnsi="宋体" w:cs="宋体"/>
          <w:u w:val="single"/>
        </w:rPr>
      </w:pPr>
      <w:r>
        <w:rPr>
          <w:rFonts w:ascii="宋体" w:hAnsi="宋体" w:cs="宋体" w:hint="eastAsia"/>
        </w:rPr>
        <w:t>供应商开具发票服务名称：</w:t>
      </w:r>
    </w:p>
    <w:p w:rsidR="009162B4" w:rsidRDefault="009162B4">
      <w:pPr>
        <w:rPr>
          <w:rFonts w:ascii="宋体" w:hAnsi="宋体" w:cs="宋体"/>
        </w:rPr>
      </w:pPr>
    </w:p>
    <w:p w:rsidR="009162B4" w:rsidRDefault="00C27222">
      <w:pPr>
        <w:rPr>
          <w:rFonts w:ascii="宋体" w:hAnsi="宋体" w:cs="宋体"/>
        </w:rPr>
      </w:pPr>
      <w:r>
        <w:rPr>
          <w:rFonts w:ascii="宋体" w:hAnsi="宋体" w:cs="宋体" w:hint="eastAsia"/>
        </w:rPr>
        <w:t>请供应商提供下列银行相关信息：</w:t>
      </w:r>
    </w:p>
    <w:p w:rsidR="009162B4" w:rsidRDefault="00C27222">
      <w:pPr>
        <w:rPr>
          <w:rFonts w:ascii="宋体" w:hAnsi="宋体" w:cs="宋体"/>
          <w:u w:val="single"/>
        </w:rPr>
      </w:pPr>
      <w:r>
        <w:rPr>
          <w:rFonts w:ascii="宋体" w:hAnsi="宋体" w:cs="宋体" w:hint="eastAsia"/>
        </w:rPr>
        <w:t>银行账户名称：</w:t>
      </w:r>
    </w:p>
    <w:p w:rsidR="009162B4" w:rsidRDefault="00C27222">
      <w:pPr>
        <w:rPr>
          <w:rFonts w:ascii="宋体" w:hAnsi="宋体" w:cs="宋体"/>
          <w:u w:val="single"/>
        </w:rPr>
      </w:pPr>
      <w:r>
        <w:rPr>
          <w:rFonts w:ascii="宋体" w:hAnsi="宋体" w:cs="宋体" w:hint="eastAsia"/>
        </w:rPr>
        <w:t>开户银行：</w:t>
      </w:r>
    </w:p>
    <w:p w:rsidR="009162B4" w:rsidRDefault="00C27222">
      <w:pPr>
        <w:rPr>
          <w:rFonts w:ascii="宋体" w:hAnsi="宋体" w:cs="宋体"/>
          <w:u w:val="single"/>
        </w:rPr>
      </w:pPr>
      <w:r>
        <w:rPr>
          <w:rFonts w:ascii="宋体" w:hAnsi="宋体" w:cs="宋体" w:hint="eastAsia"/>
        </w:rPr>
        <w:t>银行账号：</w:t>
      </w:r>
    </w:p>
    <w:p w:rsidR="009162B4" w:rsidRDefault="009162B4">
      <w:pPr>
        <w:rPr>
          <w:rFonts w:ascii="宋体" w:hAnsi="宋体" w:cs="宋体"/>
        </w:rPr>
      </w:pPr>
    </w:p>
    <w:p w:rsidR="009162B4" w:rsidRDefault="009162B4">
      <w:pPr>
        <w:ind w:right="160"/>
        <w:jc w:val="right"/>
        <w:rPr>
          <w:rFonts w:ascii="宋体" w:hAnsi="宋体" w:cs="宋体"/>
        </w:rPr>
      </w:pPr>
    </w:p>
    <w:p w:rsidR="009162B4" w:rsidRDefault="00C27222">
      <w:pPr>
        <w:ind w:right="160"/>
        <w:jc w:val="right"/>
        <w:rPr>
          <w:rFonts w:ascii="宋体" w:hAnsi="宋体" w:cs="宋体"/>
        </w:rPr>
      </w:pPr>
      <w:r>
        <w:rPr>
          <w:rFonts w:ascii="宋体" w:hAnsi="宋体" w:cs="宋体" w:hint="eastAsia"/>
        </w:rPr>
        <w:t>供应商名称：（加盖财务专用章）</w:t>
      </w:r>
    </w:p>
    <w:p w:rsidR="009162B4" w:rsidRDefault="00C27222">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9162B4" w:rsidRDefault="009162B4">
      <w:pPr>
        <w:snapToGrid w:val="0"/>
        <w:spacing w:line="400" w:lineRule="exact"/>
        <w:ind w:right="420" w:firstLineChars="1700" w:firstLine="4080"/>
        <w:rPr>
          <w:rFonts w:ascii="宋体" w:hAnsi="宋体" w:cs="宋体"/>
        </w:rPr>
      </w:pPr>
    </w:p>
    <w:sectPr w:rsidR="009162B4" w:rsidSect="009162B4">
      <w:footerReference w:type="default" r:id="rId16"/>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479" w:rsidRDefault="00A43479">
      <w:pPr>
        <w:spacing w:line="240" w:lineRule="auto"/>
      </w:pPr>
      <w:r>
        <w:separator/>
      </w:r>
    </w:p>
  </w:endnote>
  <w:endnote w:type="continuationSeparator" w:id="0">
    <w:p w:rsidR="00A43479" w:rsidRDefault="00A434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9162B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9162B4">
    <w:pPr>
      <w:spacing w:line="240" w:lineRule="auto"/>
      <w:rPr>
        <w:rFonts w:cs="Times New Roman"/>
      </w:rPr>
    </w:pPr>
  </w:p>
  <w:p w:rsidR="009162B4" w:rsidRDefault="009162B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9162B4">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435BE9">
    <w:pPr>
      <w:spacing w:line="240" w:lineRule="auto"/>
    </w:pPr>
    <w:r>
      <w:pict>
        <v:shapetype id="_x0000_t202" coordsize="21600,21600" o:spt="202" path="m,l,21600r21600,l21600,xe">
          <v:stroke joinstyle="miter"/>
          <v:path gradientshapeok="t" o:connecttype="rect"/>
        </v:shapetype>
        <v:shape id="文本框 1027" o:spid="_x0000_s3074"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filled="f" stroked="f">
          <v:textbox style="mso-fit-shape-to-text:t" inset="0,0,0,0">
            <w:txbxContent>
              <w:p w:rsidR="009162B4" w:rsidRDefault="00435BE9">
                <w:pPr>
                  <w:pStyle w:val="ab"/>
                </w:pPr>
                <w:r>
                  <w:rPr>
                    <w:rStyle w:val="af2"/>
                    <w:rFonts w:cs="Calibri"/>
                  </w:rPr>
                  <w:fldChar w:fldCharType="begin"/>
                </w:r>
                <w:r w:rsidR="00C27222">
                  <w:rPr>
                    <w:rStyle w:val="af2"/>
                    <w:rFonts w:cs="Calibri"/>
                  </w:rPr>
                  <w:instrText xml:space="preserve"> PAGE </w:instrText>
                </w:r>
                <w:r w:rsidR="00C27222">
                  <w:rPr>
                    <w:rFonts w:cs="Calibri"/>
                    <w:sz w:val="24"/>
                    <w:szCs w:val="24"/>
                  </w:rPr>
                  <w:instrText>1</w:instrText>
                </w:r>
                <w:r>
                  <w:rPr>
                    <w:rStyle w:val="af2"/>
                    <w:rFonts w:cs="Calibri"/>
                  </w:rPr>
                  <w:fldChar w:fldCharType="separate"/>
                </w:r>
                <w:r w:rsidR="0076284A">
                  <w:rPr>
                    <w:rStyle w:val="af2"/>
                    <w:rFonts w:cs="Calibri"/>
                    <w:noProof/>
                  </w:rPr>
                  <w:t>2</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435BE9">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ONH88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XocdJ2nBH97jDhSnjR1mGCRYXLwCTPXed3Sjjz2c9XDL7b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Vk40fzwEAAKoDAAAOAAAAAAAAAAEAIAAAAB4BAABkcnMv&#10;ZTJvRG9jLnhtbFBLBQYAAAAABgAGAFkBAABfBQAAAAA=&#10;" filled="f" stroked="f">
          <v:textbox style="mso-fit-shape-to-text:t" inset="0,0,0,0">
            <w:txbxContent>
              <w:p w:rsidR="009162B4" w:rsidRDefault="00435BE9">
                <w:pPr>
                  <w:pStyle w:val="ab"/>
                </w:pPr>
                <w:r>
                  <w:fldChar w:fldCharType="begin"/>
                </w:r>
                <w:r w:rsidR="00C27222">
                  <w:instrText xml:space="preserve"> PAGE  \* MERGEFORMAT </w:instrText>
                </w:r>
                <w:r>
                  <w:fldChar w:fldCharType="separate"/>
                </w:r>
                <w:r w:rsidR="00C27222">
                  <w:t>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435BE9">
    <w:pPr>
      <w:spacing w:line="240" w:lineRule="auto"/>
    </w:pPr>
    <w:r>
      <w:pict>
        <v:shapetype id="_x0000_t202" coordsize="21600,21600" o:spt="202" path="m,l,21600r21600,l21600,xe">
          <v:stroke joinstyle="miter"/>
          <v:path gradientshapeok="t" o:connecttype="rect"/>
        </v:shapetype>
        <v:shape id="_x0000_s3073"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filled="f" stroked="f">
          <v:textbox style="mso-fit-shape-to-text:t" inset="0,0,0,0">
            <w:txbxContent>
              <w:p w:rsidR="009162B4" w:rsidRDefault="00435BE9">
                <w:pPr>
                  <w:pStyle w:val="ab"/>
                </w:pPr>
                <w:r>
                  <w:rPr>
                    <w:rStyle w:val="af2"/>
                    <w:rFonts w:cs="Calibri"/>
                  </w:rPr>
                  <w:fldChar w:fldCharType="begin"/>
                </w:r>
                <w:r w:rsidR="00C27222">
                  <w:rPr>
                    <w:rStyle w:val="af2"/>
                    <w:rFonts w:cs="Calibri"/>
                  </w:rPr>
                  <w:instrText xml:space="preserve"> PAGE </w:instrText>
                </w:r>
                <w:r w:rsidR="00C27222">
                  <w:rPr>
                    <w:rFonts w:cs="Calibri"/>
                    <w:sz w:val="24"/>
                    <w:szCs w:val="24"/>
                  </w:rPr>
                  <w:instrText>1</w:instrText>
                </w:r>
                <w:r>
                  <w:rPr>
                    <w:rStyle w:val="af2"/>
                    <w:rFonts w:cs="Calibri"/>
                  </w:rPr>
                  <w:fldChar w:fldCharType="separate"/>
                </w:r>
                <w:r w:rsidR="0076284A">
                  <w:rPr>
                    <w:rStyle w:val="af2"/>
                    <w:rFonts w:cs="Calibri"/>
                    <w:noProof/>
                  </w:rPr>
                  <w:t>20</w:t>
                </w:r>
                <w:r>
                  <w:rPr>
                    <w:rStyle w:val="af2"/>
                    <w:rFonts w:cs="Calibri"/>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479" w:rsidRDefault="00A43479">
      <w:pPr>
        <w:spacing w:line="240" w:lineRule="auto"/>
      </w:pPr>
      <w:r>
        <w:separator/>
      </w:r>
    </w:p>
  </w:footnote>
  <w:footnote w:type="continuationSeparator" w:id="0">
    <w:p w:rsidR="00A43479" w:rsidRDefault="00A434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9162B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9162B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B4" w:rsidRDefault="009162B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F3F74CF7"/>
    <w:multiLevelType w:val="singleLevel"/>
    <w:tmpl w:val="F3F74CF7"/>
    <w:lvl w:ilvl="0">
      <w:start w:val="1"/>
      <w:numFmt w:val="decimal"/>
      <w:suff w:val="space"/>
      <w:lvlText w:val="%1."/>
      <w:lvlJc w:val="left"/>
    </w:lvl>
  </w:abstractNum>
  <w:abstractNum w:abstractNumId="2">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nsid w:val="5027301D"/>
    <w:multiLevelType w:val="singleLevel"/>
    <w:tmpl w:val="5027301D"/>
    <w:lvl w:ilvl="0">
      <w:start w:val="2"/>
      <w:numFmt w:val="decimal"/>
      <w:lvlText w:val="%1."/>
      <w:lvlJc w:val="left"/>
      <w:pPr>
        <w:tabs>
          <w:tab w:val="left" w:pos="312"/>
        </w:tabs>
      </w:pPr>
    </w:lvl>
  </w:abstractNum>
  <w:abstractNum w:abstractNumId="6">
    <w:nsid w:val="70B515B9"/>
    <w:multiLevelType w:val="singleLevel"/>
    <w:tmpl w:val="70B515B9"/>
    <w:lvl w:ilvl="0">
      <w:start w:val="2"/>
      <w:numFmt w:val="chineseCounting"/>
      <w:suff w:val="nothing"/>
      <w:lvlText w:val="%1、"/>
      <w:lvlJc w:val="left"/>
      <w:rPr>
        <w:rFonts w:hint="eastAsia"/>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djYTVlMDMxN2VhODc5ZjdjMTk0NjU0ZDkxNDc2YjUifQ=="/>
  </w:docVars>
  <w:rsids>
    <w:rsidRoot w:val="009912FC"/>
    <w:rsid w:val="BBFD7AC7"/>
    <w:rsid w:val="CDCB783C"/>
    <w:rsid w:val="EF6A7021"/>
    <w:rsid w:val="EF6F47EE"/>
    <w:rsid w:val="EF997364"/>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4D1F"/>
    <w:rsid w:val="000658D3"/>
    <w:rsid w:val="00070F4B"/>
    <w:rsid w:val="0007447C"/>
    <w:rsid w:val="00076DEA"/>
    <w:rsid w:val="00076E5C"/>
    <w:rsid w:val="00076FC6"/>
    <w:rsid w:val="00080AB2"/>
    <w:rsid w:val="00081530"/>
    <w:rsid w:val="0008286F"/>
    <w:rsid w:val="000834B8"/>
    <w:rsid w:val="00086310"/>
    <w:rsid w:val="0008788C"/>
    <w:rsid w:val="00095089"/>
    <w:rsid w:val="000952D6"/>
    <w:rsid w:val="000953FD"/>
    <w:rsid w:val="00095DB5"/>
    <w:rsid w:val="00096422"/>
    <w:rsid w:val="0009692A"/>
    <w:rsid w:val="00096D0C"/>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77B93"/>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5A9"/>
    <w:rsid w:val="00311B48"/>
    <w:rsid w:val="00312F25"/>
    <w:rsid w:val="00313BDB"/>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2F0F"/>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1B6B"/>
    <w:rsid w:val="00432108"/>
    <w:rsid w:val="00432B63"/>
    <w:rsid w:val="004335F2"/>
    <w:rsid w:val="00435BE9"/>
    <w:rsid w:val="00437F15"/>
    <w:rsid w:val="004438C7"/>
    <w:rsid w:val="00444DD6"/>
    <w:rsid w:val="00446393"/>
    <w:rsid w:val="00450B89"/>
    <w:rsid w:val="004534CC"/>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3CC9"/>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1DF"/>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692B"/>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3711"/>
    <w:rsid w:val="0057541C"/>
    <w:rsid w:val="00576AAD"/>
    <w:rsid w:val="00580062"/>
    <w:rsid w:val="00583165"/>
    <w:rsid w:val="005857A6"/>
    <w:rsid w:val="00592639"/>
    <w:rsid w:val="00592FFA"/>
    <w:rsid w:val="00594D1B"/>
    <w:rsid w:val="00597630"/>
    <w:rsid w:val="005A430F"/>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B7D91"/>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2BBA"/>
    <w:rsid w:val="006244D5"/>
    <w:rsid w:val="00627224"/>
    <w:rsid w:val="00627BC7"/>
    <w:rsid w:val="00630830"/>
    <w:rsid w:val="00632725"/>
    <w:rsid w:val="006353D3"/>
    <w:rsid w:val="0063657D"/>
    <w:rsid w:val="00637974"/>
    <w:rsid w:val="00641073"/>
    <w:rsid w:val="00641ECD"/>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3080"/>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3CB0"/>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284A"/>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0463"/>
    <w:rsid w:val="007A1DB6"/>
    <w:rsid w:val="007A2614"/>
    <w:rsid w:val="007A4617"/>
    <w:rsid w:val="007A53B0"/>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1AA9"/>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62B4"/>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203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4FA6"/>
    <w:rsid w:val="009D5B37"/>
    <w:rsid w:val="009D6F82"/>
    <w:rsid w:val="009D71C2"/>
    <w:rsid w:val="009E191E"/>
    <w:rsid w:val="009E3378"/>
    <w:rsid w:val="009E51AE"/>
    <w:rsid w:val="009E6A8D"/>
    <w:rsid w:val="009E6B23"/>
    <w:rsid w:val="009F09D3"/>
    <w:rsid w:val="009F10B7"/>
    <w:rsid w:val="009F1433"/>
    <w:rsid w:val="009F2A1F"/>
    <w:rsid w:val="009F347C"/>
    <w:rsid w:val="009F4F16"/>
    <w:rsid w:val="009F5E8B"/>
    <w:rsid w:val="009F63B0"/>
    <w:rsid w:val="009F67D5"/>
    <w:rsid w:val="00A000F3"/>
    <w:rsid w:val="00A002DD"/>
    <w:rsid w:val="00A017A0"/>
    <w:rsid w:val="00A01F56"/>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479"/>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293"/>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B7FDB"/>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1994"/>
    <w:rsid w:val="00AE2DE8"/>
    <w:rsid w:val="00AE4C1B"/>
    <w:rsid w:val="00AE54CC"/>
    <w:rsid w:val="00AE7C2D"/>
    <w:rsid w:val="00AE7EDD"/>
    <w:rsid w:val="00AF0F3D"/>
    <w:rsid w:val="00AF1D27"/>
    <w:rsid w:val="00AF1E26"/>
    <w:rsid w:val="00AF4052"/>
    <w:rsid w:val="00AF4930"/>
    <w:rsid w:val="00AF7A3C"/>
    <w:rsid w:val="00B004B6"/>
    <w:rsid w:val="00B0094D"/>
    <w:rsid w:val="00B02003"/>
    <w:rsid w:val="00B02F5F"/>
    <w:rsid w:val="00B03EF2"/>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34B6"/>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1A60"/>
    <w:rsid w:val="00B92B5C"/>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0E6"/>
    <w:rsid w:val="00BE25F7"/>
    <w:rsid w:val="00BE387D"/>
    <w:rsid w:val="00BE5363"/>
    <w:rsid w:val="00BE7D35"/>
    <w:rsid w:val="00BF1815"/>
    <w:rsid w:val="00BF2657"/>
    <w:rsid w:val="00BF4FF7"/>
    <w:rsid w:val="00BF719F"/>
    <w:rsid w:val="00BF79FA"/>
    <w:rsid w:val="00C018D4"/>
    <w:rsid w:val="00C02C0D"/>
    <w:rsid w:val="00C03ABB"/>
    <w:rsid w:val="00C05A36"/>
    <w:rsid w:val="00C10BF4"/>
    <w:rsid w:val="00C116BF"/>
    <w:rsid w:val="00C14311"/>
    <w:rsid w:val="00C151B0"/>
    <w:rsid w:val="00C15499"/>
    <w:rsid w:val="00C16005"/>
    <w:rsid w:val="00C17802"/>
    <w:rsid w:val="00C21250"/>
    <w:rsid w:val="00C24073"/>
    <w:rsid w:val="00C24ECD"/>
    <w:rsid w:val="00C27222"/>
    <w:rsid w:val="00C27930"/>
    <w:rsid w:val="00C30597"/>
    <w:rsid w:val="00C3149F"/>
    <w:rsid w:val="00C3412C"/>
    <w:rsid w:val="00C3649F"/>
    <w:rsid w:val="00C456DE"/>
    <w:rsid w:val="00C4583A"/>
    <w:rsid w:val="00C46AF5"/>
    <w:rsid w:val="00C470A0"/>
    <w:rsid w:val="00C476EA"/>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38"/>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4C0"/>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07A7"/>
    <w:rsid w:val="00CE3679"/>
    <w:rsid w:val="00CE4084"/>
    <w:rsid w:val="00CE617D"/>
    <w:rsid w:val="00CF12C4"/>
    <w:rsid w:val="00CF152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902FE"/>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34437"/>
    <w:rsid w:val="00E35879"/>
    <w:rsid w:val="00E4021D"/>
    <w:rsid w:val="00E402FC"/>
    <w:rsid w:val="00E40633"/>
    <w:rsid w:val="00E40744"/>
    <w:rsid w:val="00E408D4"/>
    <w:rsid w:val="00E42065"/>
    <w:rsid w:val="00E425D5"/>
    <w:rsid w:val="00E42F79"/>
    <w:rsid w:val="00E43AE7"/>
    <w:rsid w:val="00E44176"/>
    <w:rsid w:val="00E50E68"/>
    <w:rsid w:val="00E5113F"/>
    <w:rsid w:val="00E52B5B"/>
    <w:rsid w:val="00E543EC"/>
    <w:rsid w:val="00E560E4"/>
    <w:rsid w:val="00E5750F"/>
    <w:rsid w:val="00E61C73"/>
    <w:rsid w:val="00E62D7E"/>
    <w:rsid w:val="00E633C6"/>
    <w:rsid w:val="00E64EB1"/>
    <w:rsid w:val="00E663E0"/>
    <w:rsid w:val="00E71602"/>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133E"/>
    <w:rsid w:val="00EB2153"/>
    <w:rsid w:val="00EB4867"/>
    <w:rsid w:val="00EB657B"/>
    <w:rsid w:val="00EB784B"/>
    <w:rsid w:val="00EC14FB"/>
    <w:rsid w:val="00EC167E"/>
    <w:rsid w:val="00EC2529"/>
    <w:rsid w:val="00EC3591"/>
    <w:rsid w:val="00EC4ABC"/>
    <w:rsid w:val="00EC6E23"/>
    <w:rsid w:val="00EC77DC"/>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0C"/>
    <w:rsid w:val="00F76A42"/>
    <w:rsid w:val="00F800EE"/>
    <w:rsid w:val="00F84801"/>
    <w:rsid w:val="00F8572F"/>
    <w:rsid w:val="00F859EE"/>
    <w:rsid w:val="00F85F3B"/>
    <w:rsid w:val="00F861C2"/>
    <w:rsid w:val="00F86228"/>
    <w:rsid w:val="00F926D5"/>
    <w:rsid w:val="00F933BC"/>
    <w:rsid w:val="00F93855"/>
    <w:rsid w:val="00F945B6"/>
    <w:rsid w:val="00F94942"/>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6E80"/>
    <w:rsid w:val="00FE7CD0"/>
    <w:rsid w:val="00FF25AE"/>
    <w:rsid w:val="00FF28FF"/>
    <w:rsid w:val="00FF2A0D"/>
    <w:rsid w:val="013D1D2C"/>
    <w:rsid w:val="018C33F1"/>
    <w:rsid w:val="01BF166D"/>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1AD2F9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1B7EC4"/>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501F49FD"/>
    <w:rsid w:val="505867BC"/>
    <w:rsid w:val="5084370F"/>
    <w:rsid w:val="50A13664"/>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A31115D"/>
    <w:rsid w:val="6AA10091"/>
    <w:rsid w:val="6B3749A0"/>
    <w:rsid w:val="6BEC358E"/>
    <w:rsid w:val="6C2219EB"/>
    <w:rsid w:val="6F046E40"/>
    <w:rsid w:val="6F173018"/>
    <w:rsid w:val="6F68662C"/>
    <w:rsid w:val="6F8EF59D"/>
    <w:rsid w:val="6FFB6495"/>
    <w:rsid w:val="7231150A"/>
    <w:rsid w:val="73DE28F7"/>
    <w:rsid w:val="742C30EE"/>
    <w:rsid w:val="74783518"/>
    <w:rsid w:val="77972F48"/>
    <w:rsid w:val="77C256A5"/>
    <w:rsid w:val="77CC45F6"/>
    <w:rsid w:val="77FF289B"/>
    <w:rsid w:val="77FFF345"/>
    <w:rsid w:val="7850571A"/>
    <w:rsid w:val="787E1A12"/>
    <w:rsid w:val="78941235"/>
    <w:rsid w:val="7BB0282A"/>
    <w:rsid w:val="7D2D53B2"/>
    <w:rsid w:val="7F02766D"/>
    <w:rsid w:val="7F4D213E"/>
    <w:rsid w:val="7F76461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162B4"/>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9162B4"/>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9162B4"/>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9162B4"/>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9162B4"/>
    <w:pPr>
      <w:ind w:leftChars="1200" w:left="2520"/>
    </w:pPr>
  </w:style>
  <w:style w:type="paragraph" w:styleId="a3">
    <w:name w:val="E-mail Signature"/>
    <w:basedOn w:val="a"/>
    <w:link w:val="Char"/>
    <w:autoRedefine/>
    <w:uiPriority w:val="99"/>
    <w:qFormat/>
    <w:rsid w:val="009162B4"/>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9162B4"/>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9162B4"/>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9162B4"/>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9162B4"/>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9162B4"/>
    <w:pPr>
      <w:spacing w:after="120"/>
      <w:ind w:leftChars="200" w:left="420"/>
    </w:pPr>
  </w:style>
  <w:style w:type="paragraph" w:styleId="a9">
    <w:name w:val="Plain Text"/>
    <w:basedOn w:val="a"/>
    <w:link w:val="Char4"/>
    <w:autoRedefine/>
    <w:uiPriority w:val="99"/>
    <w:qFormat/>
    <w:rsid w:val="009162B4"/>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9162B4"/>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9162B4"/>
    <w:pPr>
      <w:spacing w:line="240" w:lineRule="auto"/>
    </w:pPr>
    <w:rPr>
      <w:rFonts w:cs="Times New Roman"/>
      <w:sz w:val="18"/>
      <w:szCs w:val="20"/>
    </w:rPr>
  </w:style>
  <w:style w:type="paragraph" w:styleId="ab">
    <w:name w:val="footer"/>
    <w:basedOn w:val="a"/>
    <w:link w:val="Char6"/>
    <w:autoRedefine/>
    <w:uiPriority w:val="99"/>
    <w:qFormat/>
    <w:rsid w:val="009162B4"/>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9162B4"/>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9162B4"/>
  </w:style>
  <w:style w:type="paragraph" w:styleId="30">
    <w:name w:val="Body Text Indent 3"/>
    <w:basedOn w:val="a"/>
    <w:autoRedefine/>
    <w:qFormat/>
    <w:locked/>
    <w:rsid w:val="009162B4"/>
    <w:pPr>
      <w:autoSpaceDE w:val="0"/>
      <w:autoSpaceDN w:val="0"/>
      <w:spacing w:before="120" w:line="22" w:lineRule="atLeast"/>
      <w:ind w:left="720" w:firstLine="480"/>
    </w:pPr>
    <w:rPr>
      <w:sz w:val="16"/>
      <w:szCs w:val="16"/>
      <w:lang w:val="zh-CN"/>
    </w:rPr>
  </w:style>
  <w:style w:type="paragraph" w:styleId="ad">
    <w:name w:val="Normal (Web)"/>
    <w:basedOn w:val="a"/>
    <w:autoRedefine/>
    <w:uiPriority w:val="99"/>
    <w:qFormat/>
    <w:locked/>
    <w:rsid w:val="009162B4"/>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9162B4"/>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9162B4"/>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9162B4"/>
    <w:pPr>
      <w:ind w:firstLine="420"/>
    </w:pPr>
  </w:style>
  <w:style w:type="table" w:styleId="af0">
    <w:name w:val="Table Grid"/>
    <w:basedOn w:val="a1"/>
    <w:autoRedefine/>
    <w:uiPriority w:val="59"/>
    <w:qFormat/>
    <w:locked/>
    <w:rsid w:val="009162B4"/>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9162B4"/>
    <w:rPr>
      <w:b/>
    </w:rPr>
  </w:style>
  <w:style w:type="character" w:styleId="af2">
    <w:name w:val="page number"/>
    <w:autoRedefine/>
    <w:uiPriority w:val="99"/>
    <w:qFormat/>
    <w:rsid w:val="009162B4"/>
    <w:rPr>
      <w:rFonts w:cs="Times New Roman"/>
    </w:rPr>
  </w:style>
  <w:style w:type="character" w:styleId="af3">
    <w:name w:val="Hyperlink"/>
    <w:autoRedefine/>
    <w:uiPriority w:val="99"/>
    <w:qFormat/>
    <w:rsid w:val="009162B4"/>
    <w:rPr>
      <w:rFonts w:cs="Times New Roman"/>
      <w:color w:val="0563C1"/>
      <w:u w:val="single"/>
    </w:rPr>
  </w:style>
  <w:style w:type="character" w:styleId="af4">
    <w:name w:val="annotation reference"/>
    <w:autoRedefine/>
    <w:uiPriority w:val="99"/>
    <w:qFormat/>
    <w:rsid w:val="009162B4"/>
    <w:rPr>
      <w:rFonts w:cs="Times New Roman"/>
      <w:sz w:val="21"/>
    </w:rPr>
  </w:style>
  <w:style w:type="character" w:customStyle="1" w:styleId="1Char">
    <w:name w:val="标题 1 Char"/>
    <w:link w:val="10"/>
    <w:autoRedefine/>
    <w:uiPriority w:val="99"/>
    <w:qFormat/>
    <w:locked/>
    <w:rsid w:val="009162B4"/>
    <w:rPr>
      <w:rFonts w:eastAsia="方正小标宋简体"/>
      <w:kern w:val="44"/>
      <w:sz w:val="44"/>
    </w:rPr>
  </w:style>
  <w:style w:type="character" w:customStyle="1" w:styleId="2Char">
    <w:name w:val="标题 2 Char"/>
    <w:link w:val="2"/>
    <w:autoRedefine/>
    <w:uiPriority w:val="99"/>
    <w:qFormat/>
    <w:locked/>
    <w:rsid w:val="009162B4"/>
    <w:rPr>
      <w:rFonts w:eastAsia="黑体"/>
      <w:caps/>
      <w:color w:val="000000"/>
      <w:kern w:val="20"/>
      <w:sz w:val="32"/>
      <w:lang w:val="zh-CN"/>
    </w:rPr>
  </w:style>
  <w:style w:type="character" w:customStyle="1" w:styleId="3Char">
    <w:name w:val="标题 3 Char"/>
    <w:link w:val="3"/>
    <w:autoRedefine/>
    <w:uiPriority w:val="99"/>
    <w:semiHidden/>
    <w:qFormat/>
    <w:locked/>
    <w:rsid w:val="009162B4"/>
    <w:rPr>
      <w:rFonts w:ascii="Calibri" w:eastAsia="宋体" w:hAnsi="Calibri"/>
      <w:b/>
      <w:kern w:val="0"/>
      <w:sz w:val="32"/>
    </w:rPr>
  </w:style>
  <w:style w:type="character" w:customStyle="1" w:styleId="Char6">
    <w:name w:val="页脚 Char"/>
    <w:link w:val="ab"/>
    <w:autoRedefine/>
    <w:uiPriority w:val="99"/>
    <w:qFormat/>
    <w:locked/>
    <w:rsid w:val="009162B4"/>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9162B4"/>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9162B4"/>
    <w:pPr>
      <w:ind w:firstLineChars="200" w:firstLine="420"/>
    </w:pPr>
  </w:style>
  <w:style w:type="paragraph" w:customStyle="1" w:styleId="110">
    <w:name w:val="列出段落11"/>
    <w:basedOn w:val="a"/>
    <w:autoRedefine/>
    <w:uiPriority w:val="99"/>
    <w:qFormat/>
    <w:rsid w:val="009162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9162B4"/>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9162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9162B4"/>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9162B4"/>
    <w:rPr>
      <w:rFonts w:ascii="宋体" w:eastAsia="宋体" w:hAnsi="Calibri"/>
      <w:sz w:val="18"/>
    </w:rPr>
  </w:style>
  <w:style w:type="character" w:customStyle="1" w:styleId="Char7">
    <w:name w:val="页眉 Char"/>
    <w:link w:val="ac"/>
    <w:autoRedefine/>
    <w:uiPriority w:val="99"/>
    <w:qFormat/>
    <w:locked/>
    <w:rsid w:val="009162B4"/>
    <w:rPr>
      <w:rFonts w:ascii="Calibri" w:eastAsia="宋体" w:hAnsi="Calibri"/>
      <w:kern w:val="0"/>
      <w:sz w:val="18"/>
    </w:rPr>
  </w:style>
  <w:style w:type="character" w:customStyle="1" w:styleId="Char3">
    <w:name w:val="正文文本 Char"/>
    <w:link w:val="a7"/>
    <w:autoRedefine/>
    <w:uiPriority w:val="99"/>
    <w:qFormat/>
    <w:locked/>
    <w:rsid w:val="009162B4"/>
    <w:rPr>
      <w:rFonts w:ascii="宋体" w:eastAsia="宋体" w:hAnsi="宋体"/>
      <w:sz w:val="24"/>
    </w:rPr>
  </w:style>
  <w:style w:type="paragraph" w:customStyle="1" w:styleId="1">
    <w:name w:val="样式1"/>
    <w:basedOn w:val="a"/>
    <w:autoRedefine/>
    <w:uiPriority w:val="99"/>
    <w:qFormat/>
    <w:rsid w:val="009162B4"/>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9162B4"/>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9162B4"/>
  </w:style>
  <w:style w:type="character" w:customStyle="1" w:styleId="Char2">
    <w:name w:val="批注文字 Char"/>
    <w:link w:val="a6"/>
    <w:autoRedefine/>
    <w:uiPriority w:val="99"/>
    <w:qFormat/>
    <w:locked/>
    <w:rsid w:val="009162B4"/>
    <w:rPr>
      <w:kern w:val="0"/>
      <w:sz w:val="24"/>
    </w:rPr>
  </w:style>
  <w:style w:type="character" w:customStyle="1" w:styleId="Char10">
    <w:name w:val="批注文字 Char1"/>
    <w:autoRedefine/>
    <w:uiPriority w:val="99"/>
    <w:semiHidden/>
    <w:qFormat/>
    <w:rsid w:val="009162B4"/>
    <w:rPr>
      <w:rFonts w:ascii="Calibri" w:eastAsia="宋体" w:hAnsi="Calibri"/>
      <w:kern w:val="0"/>
      <w:sz w:val="24"/>
    </w:rPr>
  </w:style>
  <w:style w:type="character" w:customStyle="1" w:styleId="2Char0">
    <w:name w:val="正文文本缩进 2 Char"/>
    <w:link w:val="20"/>
    <w:autoRedefine/>
    <w:uiPriority w:val="99"/>
    <w:semiHidden/>
    <w:qFormat/>
    <w:locked/>
    <w:rsid w:val="009162B4"/>
    <w:rPr>
      <w:rFonts w:ascii="Calibri" w:eastAsia="宋体" w:hAnsi="Calibri"/>
      <w:kern w:val="0"/>
      <w:sz w:val="24"/>
    </w:rPr>
  </w:style>
  <w:style w:type="character" w:customStyle="1" w:styleId="PlainTextChar">
    <w:name w:val="Plain Text Char"/>
    <w:autoRedefine/>
    <w:uiPriority w:val="99"/>
    <w:qFormat/>
    <w:locked/>
    <w:rsid w:val="009162B4"/>
    <w:rPr>
      <w:rFonts w:ascii="宋体" w:eastAsia="宋体" w:hAnsi="Courier New"/>
    </w:rPr>
  </w:style>
  <w:style w:type="character" w:customStyle="1" w:styleId="Char4">
    <w:name w:val="纯文本 Char"/>
    <w:link w:val="a9"/>
    <w:autoRedefine/>
    <w:qFormat/>
    <w:locked/>
    <w:rsid w:val="009162B4"/>
    <w:rPr>
      <w:rFonts w:ascii="宋体" w:hAnsi="Courier New"/>
      <w:kern w:val="0"/>
      <w:sz w:val="21"/>
    </w:rPr>
  </w:style>
  <w:style w:type="character" w:customStyle="1" w:styleId="Char11">
    <w:name w:val="纯文本 Char1"/>
    <w:autoRedefine/>
    <w:uiPriority w:val="99"/>
    <w:semiHidden/>
    <w:qFormat/>
    <w:rsid w:val="009162B4"/>
    <w:rPr>
      <w:rFonts w:ascii="宋体" w:eastAsia="宋体" w:hAnsi="Courier New"/>
      <w:kern w:val="0"/>
      <w:sz w:val="21"/>
    </w:rPr>
  </w:style>
  <w:style w:type="character" w:customStyle="1" w:styleId="BodyChar1">
    <w:name w:val="Body Char1"/>
    <w:link w:val="Body"/>
    <w:autoRedefine/>
    <w:uiPriority w:val="99"/>
    <w:qFormat/>
    <w:locked/>
    <w:rsid w:val="009162B4"/>
    <w:rPr>
      <w:lang w:eastAsia="en-US"/>
    </w:rPr>
  </w:style>
  <w:style w:type="paragraph" w:customStyle="1" w:styleId="Body">
    <w:name w:val="Body"/>
    <w:basedOn w:val="a"/>
    <w:link w:val="BodyChar1"/>
    <w:autoRedefine/>
    <w:uiPriority w:val="99"/>
    <w:qFormat/>
    <w:rsid w:val="009162B4"/>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9162B4"/>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9162B4"/>
    <w:rPr>
      <w:rFonts w:ascii="Calibri" w:eastAsia="宋体" w:hAnsi="Calibri"/>
      <w:kern w:val="0"/>
      <w:sz w:val="18"/>
    </w:rPr>
  </w:style>
  <w:style w:type="paragraph" w:customStyle="1" w:styleId="13">
    <w:name w:val="修订1"/>
    <w:autoRedefine/>
    <w:hidden/>
    <w:uiPriority w:val="99"/>
    <w:semiHidden/>
    <w:qFormat/>
    <w:rsid w:val="009162B4"/>
    <w:rPr>
      <w:rFonts w:ascii="Calibri" w:hAnsi="Calibri" w:cs="Calibri"/>
      <w:sz w:val="24"/>
      <w:szCs w:val="24"/>
    </w:rPr>
  </w:style>
  <w:style w:type="character" w:customStyle="1" w:styleId="Char0">
    <w:name w:val="正文缩进 Char"/>
    <w:link w:val="a4"/>
    <w:autoRedefine/>
    <w:uiPriority w:val="99"/>
    <w:qFormat/>
    <w:locked/>
    <w:rsid w:val="009162B4"/>
    <w:rPr>
      <w:rFonts w:ascii="宋体"/>
      <w:sz w:val="24"/>
    </w:rPr>
  </w:style>
  <w:style w:type="paragraph" w:customStyle="1" w:styleId="23">
    <w:name w:val="样式2"/>
    <w:basedOn w:val="a"/>
    <w:autoRedefine/>
    <w:uiPriority w:val="99"/>
    <w:qFormat/>
    <w:rsid w:val="009162B4"/>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9162B4"/>
    <w:rPr>
      <w:rFonts w:ascii="Calibri" w:hAnsi="Calibri" w:cs="Calibri"/>
      <w:sz w:val="24"/>
      <w:szCs w:val="24"/>
    </w:rPr>
  </w:style>
  <w:style w:type="character" w:customStyle="1" w:styleId="Char">
    <w:name w:val="电子邮件签名 Char"/>
    <w:link w:val="a3"/>
    <w:autoRedefine/>
    <w:uiPriority w:val="99"/>
    <w:qFormat/>
    <w:locked/>
    <w:rsid w:val="009162B4"/>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9162B4"/>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9162B4"/>
    <w:rPr>
      <w:b/>
      <w:kern w:val="0"/>
      <w:sz w:val="24"/>
    </w:rPr>
  </w:style>
  <w:style w:type="paragraph" w:customStyle="1" w:styleId="31">
    <w:name w:val="修订3"/>
    <w:autoRedefine/>
    <w:hidden/>
    <w:uiPriority w:val="99"/>
    <w:semiHidden/>
    <w:qFormat/>
    <w:rsid w:val="009162B4"/>
    <w:rPr>
      <w:rFonts w:ascii="Calibri" w:hAnsi="Calibri" w:cs="Calibri"/>
      <w:sz w:val="24"/>
      <w:szCs w:val="24"/>
    </w:rPr>
  </w:style>
  <w:style w:type="character" w:customStyle="1" w:styleId="Char9">
    <w:name w:val="正文首行缩进 Char"/>
    <w:basedOn w:val="Char3"/>
    <w:link w:val="af"/>
    <w:autoRedefine/>
    <w:uiPriority w:val="99"/>
    <w:semiHidden/>
    <w:qFormat/>
    <w:rsid w:val="009162B4"/>
    <w:rPr>
      <w:rFonts w:ascii="宋体" w:eastAsia="宋体" w:hAnsi="宋体" w:cs="Calibri"/>
      <w:sz w:val="24"/>
      <w:szCs w:val="24"/>
    </w:rPr>
  </w:style>
  <w:style w:type="paragraph" w:styleId="af7">
    <w:name w:val="List Paragraph"/>
    <w:basedOn w:val="a"/>
    <w:autoRedefine/>
    <w:uiPriority w:val="34"/>
    <w:qFormat/>
    <w:rsid w:val="009162B4"/>
    <w:pPr>
      <w:ind w:firstLineChars="200" w:firstLine="420"/>
    </w:pPr>
  </w:style>
  <w:style w:type="paragraph" w:customStyle="1" w:styleId="Default">
    <w:name w:val="Default"/>
    <w:autoRedefine/>
    <w:qFormat/>
    <w:rsid w:val="009162B4"/>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9162B4"/>
    <w:pPr>
      <w:widowControl/>
      <w:jc w:val="left"/>
    </w:pPr>
    <w:rPr>
      <w:rFonts w:ascii="宋体"/>
      <w:sz w:val="20"/>
    </w:rPr>
  </w:style>
  <w:style w:type="paragraph" w:customStyle="1" w:styleId="af9">
    <w:name w:val="表格居中"/>
    <w:basedOn w:val="a"/>
    <w:autoRedefine/>
    <w:qFormat/>
    <w:rsid w:val="009162B4"/>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9162B4"/>
    <w:rPr>
      <w:rFonts w:ascii="Calibri" w:hAnsi="Calibri" w:cs="Calibri"/>
      <w:sz w:val="24"/>
      <w:szCs w:val="24"/>
    </w:rPr>
  </w:style>
  <w:style w:type="character" w:customStyle="1" w:styleId="15">
    <w:name w:val="15"/>
    <w:basedOn w:val="a0"/>
    <w:autoRedefine/>
    <w:qFormat/>
    <w:rsid w:val="009162B4"/>
    <w:rPr>
      <w:rFonts w:ascii="Times New Roman" w:hAnsi="Times New Roman" w:cs="Times New Roman" w:hint="default"/>
    </w:rPr>
  </w:style>
  <w:style w:type="paragraph" w:customStyle="1" w:styleId="32">
    <w:name w:val="样式3"/>
    <w:basedOn w:val="a"/>
    <w:autoRedefine/>
    <w:qFormat/>
    <w:rsid w:val="009162B4"/>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2002</Words>
  <Characters>11414</Characters>
  <Application>Microsoft Office Word</Application>
  <DocSecurity>0</DocSecurity>
  <Lines>95</Lines>
  <Paragraphs>26</Paragraphs>
  <ScaleCrop>false</ScaleCrop>
  <Company>Microsoft</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20</cp:revision>
  <cp:lastPrinted>2024-02-29T07:26:00Z</cp:lastPrinted>
  <dcterms:created xsi:type="dcterms:W3CDTF">2024-03-01T07:17:00Z</dcterms:created>
  <dcterms:modified xsi:type="dcterms:W3CDTF">2024-03-13T05:43:00Z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3691CB45F48B472BA69A1AA62A53C5D0_13</vt:lpwstr>
  </property>
</Properties>
</file>